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85" w:type="dxa"/>
        <w:tblCellMar>
          <w:left w:w="85" w:type="dxa"/>
          <w:right w:w="85" w:type="dxa"/>
        </w:tblCellMar>
        <w:tblLook w:val="0000"/>
      </w:tblPr>
      <w:tblGrid>
        <w:gridCol w:w="3740"/>
        <w:gridCol w:w="5332"/>
      </w:tblGrid>
      <w:tr w:rsidR="00AA2314" w:rsidRPr="00C9303A">
        <w:trPr>
          <w:cantSplit/>
          <w:trHeight w:val="533"/>
        </w:trPr>
        <w:tc>
          <w:tcPr>
            <w:tcW w:w="3740" w:type="dxa"/>
            <w:shd w:val="clear" w:color="auto" w:fill="auto"/>
          </w:tcPr>
          <w:p w:rsidR="00AA2314" w:rsidRPr="00C9303A" w:rsidRDefault="00AA2314" w:rsidP="00F11046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 w:rsidRPr="00C9303A">
              <w:rPr>
                <w:rFonts w:ascii="Times New Roman" w:hAnsi="Times New Roman"/>
                <w:b/>
                <w:noProof/>
              </w:rPr>
              <w:t>SỞ GIAO DỊCH</w:t>
            </w:r>
          </w:p>
          <w:p w:rsidR="00AA2314" w:rsidRPr="00C9303A" w:rsidRDefault="00AA2314" w:rsidP="00F11046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 w:rsidRPr="00C9303A">
              <w:rPr>
                <w:rFonts w:ascii="Times New Roman" w:hAnsi="Times New Roman"/>
                <w:b/>
                <w:noProof/>
              </w:rPr>
              <w:t>CHỨNG KHOÁN HÀ NỘI</w:t>
            </w:r>
          </w:p>
          <w:p w:rsidR="00AA2314" w:rsidRPr="00C9303A" w:rsidRDefault="00107DDD" w:rsidP="00F11046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 w:rsidRPr="00107DDD">
              <w:rPr>
                <w:rFonts w:ascii="Times New Roman" w:hAnsi="Times New Roman"/>
                <w:noProof/>
                <w:sz w:val="20"/>
                <w:szCs w:val="20"/>
              </w:rPr>
              <w:pict>
                <v:line id="_x0000_s1027" style="position:absolute;left:0;text-align:left;z-index:251657728" from="42.9pt,3.6pt" to="127.05pt,3.6pt"/>
              </w:pict>
            </w:r>
          </w:p>
        </w:tc>
        <w:tc>
          <w:tcPr>
            <w:tcW w:w="5332" w:type="dxa"/>
            <w:shd w:val="clear" w:color="auto" w:fill="auto"/>
          </w:tcPr>
          <w:p w:rsidR="00AA2314" w:rsidRPr="00C9303A" w:rsidRDefault="00AA2314" w:rsidP="00F11046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9303A">
              <w:rPr>
                <w:rFonts w:ascii="Times New Roman" w:hAnsi="Times New Roman"/>
                <w:b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C9303A">
                  <w:rPr>
                    <w:rFonts w:ascii="Times New Roman" w:hAnsi="Times New Roman"/>
                    <w:b/>
                  </w:rPr>
                  <w:t>NAM</w:t>
                </w:r>
              </w:smartTag>
            </w:smartTag>
          </w:p>
          <w:p w:rsidR="00AA2314" w:rsidRPr="00C9303A" w:rsidRDefault="00AA2314" w:rsidP="00F11046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C9303A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C9303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9303A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C9303A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C9303A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C9303A">
              <w:rPr>
                <w:rFonts w:ascii="Times New Roman" w:hAnsi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C9303A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C9303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9303A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  <w:p w:rsidR="00AA2314" w:rsidRPr="00C9303A" w:rsidRDefault="00107DDD" w:rsidP="00F11046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AU"/>
              </w:rPr>
            </w:pPr>
            <w:r w:rsidRPr="00107DDD">
              <w:rPr>
                <w:rFonts w:ascii="Times New Roman" w:hAnsi="Times New Roman"/>
                <w:noProof/>
              </w:rPr>
              <w:pict>
                <v:line id="_x0000_s1028" style="position:absolute;left:0;text-align:left;z-index:251658752" from="54.45pt,1.35pt" to="208.3pt,1.45pt"/>
              </w:pict>
            </w:r>
          </w:p>
        </w:tc>
      </w:tr>
      <w:tr w:rsidR="00AA2314" w:rsidRPr="00C9303A">
        <w:trPr>
          <w:cantSplit/>
        </w:trPr>
        <w:tc>
          <w:tcPr>
            <w:tcW w:w="3740" w:type="dxa"/>
            <w:shd w:val="clear" w:color="auto" w:fill="auto"/>
          </w:tcPr>
          <w:p w:rsidR="00AA2314" w:rsidRPr="00C9303A" w:rsidRDefault="00AA2314" w:rsidP="0052441B">
            <w:pPr>
              <w:pStyle w:val="Heading5"/>
              <w:widowControl w:val="0"/>
              <w:spacing w:before="0" w:after="0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C9303A">
              <w:rPr>
                <w:rFonts w:ascii="Times New Roman" w:hAnsi="Times New Roman"/>
                <w:b w:val="0"/>
                <w:i w:val="0"/>
              </w:rPr>
              <w:t>Số:</w:t>
            </w:r>
            <w:r w:rsidR="00F26DBD">
              <w:rPr>
                <w:rFonts w:ascii="Times New Roman" w:hAnsi="Times New Roman"/>
                <w:b w:val="0"/>
                <w:i w:val="0"/>
              </w:rPr>
              <w:t>1034</w:t>
            </w:r>
            <w:r w:rsidRPr="00C9303A">
              <w:rPr>
                <w:rFonts w:ascii="Times New Roman" w:hAnsi="Times New Roman"/>
                <w:b w:val="0"/>
                <w:i w:val="0"/>
              </w:rPr>
              <w:t>/TB-SGDHN</w:t>
            </w:r>
          </w:p>
        </w:tc>
        <w:tc>
          <w:tcPr>
            <w:tcW w:w="5332" w:type="dxa"/>
            <w:shd w:val="clear" w:color="auto" w:fill="auto"/>
          </w:tcPr>
          <w:p w:rsidR="00AA2314" w:rsidRPr="00C9303A" w:rsidRDefault="00AA2314" w:rsidP="0052441B">
            <w:pPr>
              <w:widowControl w:val="0"/>
              <w:spacing w:after="0"/>
              <w:jc w:val="right"/>
              <w:rPr>
                <w:rFonts w:ascii="Times New Roman" w:hAnsi="Times New Roman"/>
                <w:i/>
                <w:sz w:val="26"/>
                <w:szCs w:val="26"/>
                <w:lang w:val="en-AU"/>
              </w:rPr>
            </w:pPr>
            <w:proofErr w:type="spellStart"/>
            <w:r w:rsidRPr="00C9303A">
              <w:rPr>
                <w:rFonts w:ascii="Times New Roman" w:hAnsi="Times New Roman"/>
                <w:i/>
                <w:sz w:val="26"/>
                <w:szCs w:val="26"/>
              </w:rPr>
              <w:t>Hà</w:t>
            </w:r>
            <w:proofErr w:type="spellEnd"/>
            <w:r w:rsidRPr="00C9303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03A">
              <w:rPr>
                <w:rFonts w:ascii="Times New Roman" w:hAnsi="Times New Roman"/>
                <w:i/>
                <w:sz w:val="26"/>
                <w:szCs w:val="26"/>
              </w:rPr>
              <w:t>Nội</w:t>
            </w:r>
            <w:proofErr w:type="spellEnd"/>
            <w:r w:rsidRPr="00C9303A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C9303A"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 w:rsidR="00D25019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F26DBD">
              <w:rPr>
                <w:rFonts w:ascii="Times New Roman" w:hAnsi="Times New Roman"/>
                <w:i/>
                <w:sz w:val="26"/>
                <w:szCs w:val="26"/>
              </w:rPr>
              <w:t>16</w:t>
            </w:r>
            <w:r w:rsidR="0052441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03A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 w:rsidR="00602B8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52441B">
              <w:rPr>
                <w:rFonts w:ascii="Times New Roman" w:hAnsi="Times New Roman"/>
                <w:i/>
                <w:sz w:val="26"/>
                <w:szCs w:val="26"/>
              </w:rPr>
              <w:t>09</w:t>
            </w:r>
            <w:r w:rsidR="009F78E5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03A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Pr="00C9303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D25019">
              <w:rPr>
                <w:rFonts w:ascii="Times New Roman" w:hAnsi="Times New Roman"/>
                <w:i/>
                <w:sz w:val="26"/>
                <w:szCs w:val="26"/>
              </w:rPr>
              <w:t>201</w:t>
            </w:r>
            <w:r w:rsidR="00387428">
              <w:rPr>
                <w:rFonts w:ascii="Times New Roman" w:hAnsi="Times New Roman"/>
                <w:i/>
                <w:sz w:val="26"/>
                <w:szCs w:val="26"/>
              </w:rPr>
              <w:t>5</w:t>
            </w:r>
          </w:p>
        </w:tc>
      </w:tr>
    </w:tbl>
    <w:p w:rsidR="00AA2314" w:rsidRDefault="00AA2314" w:rsidP="00AA2314">
      <w:pPr>
        <w:widowControl w:val="0"/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077AB0" w:rsidRPr="00C9303A" w:rsidRDefault="00077AB0" w:rsidP="00AA2314">
      <w:pPr>
        <w:widowControl w:val="0"/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AA2314" w:rsidRPr="00C9303A" w:rsidRDefault="00AA2314" w:rsidP="00AA2314">
      <w:pPr>
        <w:widowControl w:val="0"/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C9303A">
        <w:rPr>
          <w:rFonts w:ascii="Times New Roman" w:hAnsi="Times New Roman"/>
          <w:b/>
          <w:sz w:val="28"/>
          <w:szCs w:val="28"/>
        </w:rPr>
        <w:t>THÔNG BÁO</w:t>
      </w:r>
      <w:r w:rsidR="00083836">
        <w:rPr>
          <w:rFonts w:ascii="Times New Roman" w:hAnsi="Times New Roman"/>
          <w:b/>
          <w:sz w:val="28"/>
          <w:szCs w:val="28"/>
        </w:rPr>
        <w:t xml:space="preserve"> </w:t>
      </w:r>
    </w:p>
    <w:p w:rsidR="00EF5DB8" w:rsidRDefault="00E36628" w:rsidP="00EF5DB8">
      <w:pPr>
        <w:pStyle w:val="Heading4"/>
        <w:widowControl w:val="0"/>
        <w:spacing w:before="0" w:after="0"/>
        <w:ind w:right="-1"/>
        <w:jc w:val="center"/>
      </w:pPr>
      <w:proofErr w:type="spellStart"/>
      <w:r>
        <w:t>N</w:t>
      </w:r>
      <w:r w:rsidR="002C38C8" w:rsidRPr="002C38C8">
        <w:t>gày</w:t>
      </w:r>
      <w:proofErr w:type="spellEnd"/>
      <w:r w:rsidR="002C38C8" w:rsidRPr="002C38C8">
        <w:t xml:space="preserve"> </w:t>
      </w:r>
      <w:proofErr w:type="spellStart"/>
      <w:r w:rsidR="002C38C8" w:rsidRPr="002C38C8">
        <w:t>giao</w:t>
      </w:r>
      <w:proofErr w:type="spellEnd"/>
      <w:r w:rsidR="002C38C8" w:rsidRPr="002C38C8">
        <w:t xml:space="preserve"> </w:t>
      </w:r>
      <w:proofErr w:type="spellStart"/>
      <w:r w:rsidR="002C38C8" w:rsidRPr="002C38C8">
        <w:t>dịch</w:t>
      </w:r>
      <w:proofErr w:type="spellEnd"/>
      <w:r w:rsidR="002C38C8" w:rsidRPr="002C38C8">
        <w:t xml:space="preserve"> </w:t>
      </w:r>
      <w:proofErr w:type="spellStart"/>
      <w:r w:rsidR="002C38C8" w:rsidRPr="002C38C8">
        <w:t>đầu</w:t>
      </w:r>
      <w:proofErr w:type="spellEnd"/>
      <w:r w:rsidR="002C38C8" w:rsidRPr="002C38C8">
        <w:t xml:space="preserve"> </w:t>
      </w:r>
      <w:proofErr w:type="spellStart"/>
      <w:r w:rsidR="002C38C8" w:rsidRPr="002C38C8">
        <w:t>tiên</w:t>
      </w:r>
      <w:proofErr w:type="spellEnd"/>
      <w:r w:rsidR="002C38C8" w:rsidRPr="002C38C8">
        <w:t xml:space="preserve"> </w:t>
      </w:r>
      <w:proofErr w:type="spellStart"/>
      <w:r w:rsidR="002C38C8" w:rsidRPr="002C38C8">
        <w:t>cổ</w:t>
      </w:r>
      <w:proofErr w:type="spellEnd"/>
      <w:r w:rsidR="002C38C8" w:rsidRPr="002C38C8">
        <w:t xml:space="preserve"> </w:t>
      </w:r>
      <w:proofErr w:type="spellStart"/>
      <w:r w:rsidR="002C38C8" w:rsidRPr="002C38C8">
        <w:t>phiếu</w:t>
      </w:r>
      <w:proofErr w:type="spellEnd"/>
      <w:r w:rsidR="002C38C8" w:rsidRPr="002C38C8">
        <w:t xml:space="preserve"> </w:t>
      </w:r>
      <w:proofErr w:type="spellStart"/>
      <w:r w:rsidR="00C110D7">
        <w:t>đăng</w:t>
      </w:r>
      <w:proofErr w:type="spellEnd"/>
      <w:r w:rsidR="00C110D7">
        <w:t xml:space="preserve"> </w:t>
      </w:r>
      <w:proofErr w:type="spellStart"/>
      <w:r w:rsidR="00C110D7">
        <w:t>ký</w:t>
      </w:r>
      <w:proofErr w:type="spellEnd"/>
      <w:r w:rsidR="00C110D7">
        <w:t xml:space="preserve"> </w:t>
      </w:r>
      <w:proofErr w:type="spellStart"/>
      <w:r w:rsidR="00C110D7">
        <w:t>giao</w:t>
      </w:r>
      <w:proofErr w:type="spellEnd"/>
      <w:r w:rsidR="00C110D7">
        <w:t xml:space="preserve"> </w:t>
      </w:r>
      <w:proofErr w:type="spellStart"/>
      <w:r w:rsidR="00C110D7">
        <w:t>dịch</w:t>
      </w:r>
      <w:proofErr w:type="spellEnd"/>
      <w:r w:rsidR="0092368E">
        <w:t xml:space="preserve"> </w:t>
      </w:r>
      <w:proofErr w:type="spellStart"/>
      <w:r w:rsidR="00097C7B">
        <w:t>của</w:t>
      </w:r>
      <w:proofErr w:type="spellEnd"/>
      <w:r w:rsidR="00097C7B">
        <w:t xml:space="preserve"> </w:t>
      </w:r>
    </w:p>
    <w:p w:rsidR="002C38C8" w:rsidRPr="00097C7B" w:rsidRDefault="00EF5DB8" w:rsidP="00EF5DB8">
      <w:pPr>
        <w:pStyle w:val="Heading4"/>
        <w:widowControl w:val="0"/>
        <w:spacing w:before="0" w:after="0"/>
        <w:ind w:right="-1"/>
        <w:jc w:val="center"/>
      </w:pPr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 w:rsidR="00F26DBD">
        <w:t>Phòng</w:t>
      </w:r>
      <w:proofErr w:type="spellEnd"/>
      <w:r w:rsidR="00F26DBD">
        <w:t xml:space="preserve"> </w:t>
      </w:r>
      <w:proofErr w:type="spellStart"/>
      <w:r w:rsidR="00F26DBD">
        <w:t>cháy</w:t>
      </w:r>
      <w:proofErr w:type="spellEnd"/>
      <w:r w:rsidR="00F26DBD">
        <w:t xml:space="preserve"> </w:t>
      </w:r>
      <w:proofErr w:type="spellStart"/>
      <w:r w:rsidR="00F26DBD">
        <w:t>chữa</w:t>
      </w:r>
      <w:proofErr w:type="spellEnd"/>
      <w:r w:rsidR="00F26DBD">
        <w:t xml:space="preserve"> </w:t>
      </w:r>
      <w:proofErr w:type="spellStart"/>
      <w:r w:rsidR="00F26DBD">
        <w:t>cháy</w:t>
      </w:r>
      <w:proofErr w:type="spellEnd"/>
      <w:r w:rsidR="00F26DBD">
        <w:t xml:space="preserve"> </w:t>
      </w:r>
      <w:proofErr w:type="spellStart"/>
      <w:r w:rsidR="00F26DBD">
        <w:t>và</w:t>
      </w:r>
      <w:proofErr w:type="spellEnd"/>
      <w:r w:rsidR="00F26DBD">
        <w:t xml:space="preserve"> </w:t>
      </w:r>
      <w:proofErr w:type="spellStart"/>
      <w:r w:rsidR="00F26DBD">
        <w:t>Đầu</w:t>
      </w:r>
      <w:proofErr w:type="spellEnd"/>
      <w:r w:rsidR="00F26DBD">
        <w:t xml:space="preserve"> </w:t>
      </w:r>
      <w:proofErr w:type="spellStart"/>
      <w:r w:rsidR="00F26DBD">
        <w:t>tư</w:t>
      </w:r>
      <w:proofErr w:type="spellEnd"/>
      <w:r w:rsidR="00F26DBD">
        <w:t xml:space="preserve"> </w:t>
      </w:r>
      <w:proofErr w:type="spellStart"/>
      <w:r w:rsidR="00F26DBD">
        <w:t>Xây</w:t>
      </w:r>
      <w:proofErr w:type="spellEnd"/>
      <w:r w:rsidR="00F26DBD">
        <w:t xml:space="preserve"> </w:t>
      </w:r>
      <w:proofErr w:type="spellStart"/>
      <w:r w:rsidR="00F26DBD">
        <w:t>dựng</w:t>
      </w:r>
      <w:proofErr w:type="spellEnd"/>
      <w:r w:rsidR="00F26DBD">
        <w:t xml:space="preserve"> </w:t>
      </w:r>
      <w:proofErr w:type="spellStart"/>
      <w:r w:rsidR="00F26DBD">
        <w:t>Sông</w:t>
      </w:r>
      <w:proofErr w:type="spellEnd"/>
      <w:r w:rsidR="00F26DBD">
        <w:t xml:space="preserve"> </w:t>
      </w:r>
      <w:proofErr w:type="spellStart"/>
      <w:r w:rsidR="00F26DBD">
        <w:t>Đà</w:t>
      </w:r>
      <w:proofErr w:type="spellEnd"/>
    </w:p>
    <w:p w:rsidR="00AA2314" w:rsidRPr="00D64D62" w:rsidRDefault="00107DDD" w:rsidP="00D64D62">
      <w:pPr>
        <w:widowControl w:val="0"/>
        <w:spacing w:after="0" w:line="336" w:lineRule="auto"/>
        <w:jc w:val="center"/>
        <w:rPr>
          <w:rFonts w:ascii="Times New Roman" w:hAnsi="Times New Roman"/>
          <w:sz w:val="20"/>
          <w:szCs w:val="20"/>
        </w:rPr>
      </w:pPr>
      <w:r w:rsidRPr="00107DDD">
        <w:rPr>
          <w:rFonts w:ascii="Times New Roman" w:hAnsi="Times New Roman"/>
          <w:noProof/>
          <w:sz w:val="28"/>
          <w:szCs w:val="28"/>
        </w:rPr>
        <w:pict>
          <v:line id="_x0000_s1026" style="position:absolute;left:0;text-align:left;z-index:251656704" from="165.45pt,1.85pt" to="287.7pt,1.85pt"/>
        </w:pict>
      </w:r>
    </w:p>
    <w:p w:rsidR="0092368E" w:rsidRPr="00923A60" w:rsidRDefault="0092368E" w:rsidP="00D64D62">
      <w:pPr>
        <w:spacing w:after="0" w:line="336" w:lineRule="auto"/>
        <w:ind w:firstLine="540"/>
        <w:jc w:val="both"/>
        <w:rPr>
          <w:rFonts w:ascii="Times New Roman" w:hAnsi="Times New Roman"/>
          <w:sz w:val="18"/>
        </w:rPr>
      </w:pPr>
    </w:p>
    <w:p w:rsidR="00D64D62" w:rsidRPr="00D64D62" w:rsidRDefault="00D64D62" w:rsidP="00D64D62">
      <w:pPr>
        <w:spacing w:after="0" w:line="336" w:lineRule="auto"/>
        <w:ind w:firstLine="540"/>
        <w:jc w:val="both"/>
        <w:rPr>
          <w:rFonts w:ascii="Times New Roman" w:hAnsi="Times New Roman"/>
          <w:sz w:val="28"/>
        </w:rPr>
      </w:pPr>
      <w:proofErr w:type="spellStart"/>
      <w:r w:rsidRPr="00D64D62">
        <w:rPr>
          <w:rFonts w:ascii="Times New Roman" w:hAnsi="Times New Roman"/>
          <w:sz w:val="28"/>
        </w:rPr>
        <w:t>Sở</w:t>
      </w:r>
      <w:proofErr w:type="spellEnd"/>
      <w:r w:rsidRPr="00D64D62">
        <w:rPr>
          <w:rFonts w:ascii="Times New Roman" w:hAnsi="Times New Roman"/>
          <w:sz w:val="28"/>
        </w:rPr>
        <w:t xml:space="preserve"> </w:t>
      </w:r>
      <w:proofErr w:type="spellStart"/>
      <w:r w:rsidRPr="00D64D62">
        <w:rPr>
          <w:rFonts w:ascii="Times New Roman" w:hAnsi="Times New Roman"/>
          <w:sz w:val="28"/>
        </w:rPr>
        <w:t>G</w:t>
      </w:r>
      <w:r w:rsidR="009F1A1A">
        <w:rPr>
          <w:rFonts w:ascii="Times New Roman" w:hAnsi="Times New Roman"/>
          <w:sz w:val="28"/>
        </w:rPr>
        <w:t>iao</w:t>
      </w:r>
      <w:proofErr w:type="spellEnd"/>
      <w:r w:rsidR="009F1A1A">
        <w:rPr>
          <w:rFonts w:ascii="Times New Roman" w:hAnsi="Times New Roman"/>
          <w:sz w:val="28"/>
        </w:rPr>
        <w:t xml:space="preserve"> </w:t>
      </w:r>
      <w:proofErr w:type="spellStart"/>
      <w:r w:rsidR="009F1A1A">
        <w:rPr>
          <w:rFonts w:ascii="Times New Roman" w:hAnsi="Times New Roman"/>
          <w:sz w:val="28"/>
        </w:rPr>
        <w:t>dịch</w:t>
      </w:r>
      <w:proofErr w:type="spellEnd"/>
      <w:r w:rsidR="009F1A1A">
        <w:rPr>
          <w:rFonts w:ascii="Times New Roman" w:hAnsi="Times New Roman"/>
          <w:sz w:val="28"/>
        </w:rPr>
        <w:t xml:space="preserve"> </w:t>
      </w:r>
      <w:proofErr w:type="spellStart"/>
      <w:r w:rsidR="009F1A1A">
        <w:rPr>
          <w:rFonts w:ascii="Times New Roman" w:hAnsi="Times New Roman"/>
          <w:sz w:val="28"/>
        </w:rPr>
        <w:t>Chứng</w:t>
      </w:r>
      <w:proofErr w:type="spellEnd"/>
      <w:r w:rsidR="009F1A1A">
        <w:rPr>
          <w:rFonts w:ascii="Times New Roman" w:hAnsi="Times New Roman"/>
          <w:sz w:val="28"/>
        </w:rPr>
        <w:t xml:space="preserve"> </w:t>
      </w:r>
      <w:proofErr w:type="spellStart"/>
      <w:r w:rsidR="009F1A1A">
        <w:rPr>
          <w:rFonts w:ascii="Times New Roman" w:hAnsi="Times New Roman"/>
          <w:sz w:val="28"/>
        </w:rPr>
        <w:t>khoán</w:t>
      </w:r>
      <w:proofErr w:type="spellEnd"/>
      <w:r w:rsidR="009F1A1A">
        <w:rPr>
          <w:rFonts w:ascii="Times New Roman" w:hAnsi="Times New Roman"/>
          <w:sz w:val="28"/>
        </w:rPr>
        <w:t xml:space="preserve"> </w:t>
      </w:r>
      <w:proofErr w:type="spellStart"/>
      <w:r w:rsidRPr="00D64D62">
        <w:rPr>
          <w:rFonts w:ascii="Times New Roman" w:hAnsi="Times New Roman"/>
          <w:sz w:val="28"/>
        </w:rPr>
        <w:t>Hà</w:t>
      </w:r>
      <w:proofErr w:type="spellEnd"/>
      <w:r w:rsidRPr="00D64D62">
        <w:rPr>
          <w:rFonts w:ascii="Times New Roman" w:hAnsi="Times New Roman"/>
          <w:sz w:val="28"/>
        </w:rPr>
        <w:t xml:space="preserve"> </w:t>
      </w:r>
      <w:proofErr w:type="spellStart"/>
      <w:r w:rsidRPr="00D64D62">
        <w:rPr>
          <w:rFonts w:ascii="Times New Roman" w:hAnsi="Times New Roman"/>
          <w:sz w:val="28"/>
        </w:rPr>
        <w:t>Nội</w:t>
      </w:r>
      <w:proofErr w:type="spellEnd"/>
      <w:r w:rsidRPr="00D64D62">
        <w:rPr>
          <w:rFonts w:ascii="Times New Roman" w:hAnsi="Times New Roman"/>
          <w:sz w:val="28"/>
        </w:rPr>
        <w:t xml:space="preserve"> </w:t>
      </w:r>
      <w:proofErr w:type="spellStart"/>
      <w:r w:rsidRPr="00D64D62">
        <w:rPr>
          <w:rFonts w:ascii="Times New Roman" w:hAnsi="Times New Roman"/>
          <w:sz w:val="28"/>
        </w:rPr>
        <w:t>thông</w:t>
      </w:r>
      <w:proofErr w:type="spellEnd"/>
      <w:r w:rsidRPr="00D64D62">
        <w:rPr>
          <w:rFonts w:ascii="Times New Roman" w:hAnsi="Times New Roman"/>
          <w:sz w:val="28"/>
        </w:rPr>
        <w:t xml:space="preserve"> </w:t>
      </w:r>
      <w:proofErr w:type="spellStart"/>
      <w:r w:rsidRPr="00D64D62">
        <w:rPr>
          <w:rFonts w:ascii="Times New Roman" w:hAnsi="Times New Roman"/>
          <w:sz w:val="28"/>
        </w:rPr>
        <w:t>báo</w:t>
      </w:r>
      <w:proofErr w:type="spellEnd"/>
      <w:r w:rsidRPr="00D64D62">
        <w:rPr>
          <w:rFonts w:ascii="Times New Roman" w:hAnsi="Times New Roman"/>
          <w:sz w:val="28"/>
        </w:rPr>
        <w:t xml:space="preserve"> </w:t>
      </w:r>
      <w:proofErr w:type="spellStart"/>
      <w:r w:rsidRPr="00D64D62">
        <w:rPr>
          <w:rFonts w:ascii="Times New Roman" w:hAnsi="Times New Roman"/>
          <w:sz w:val="28"/>
        </w:rPr>
        <w:t>về</w:t>
      </w:r>
      <w:proofErr w:type="spellEnd"/>
      <w:r w:rsidRPr="00D64D62">
        <w:rPr>
          <w:rFonts w:ascii="Times New Roman" w:hAnsi="Times New Roman"/>
          <w:sz w:val="28"/>
        </w:rPr>
        <w:t xml:space="preserve"> </w:t>
      </w:r>
      <w:proofErr w:type="spellStart"/>
      <w:r w:rsidR="009F1A1A">
        <w:rPr>
          <w:rFonts w:ascii="Times New Roman" w:hAnsi="Times New Roman"/>
          <w:sz w:val="28"/>
        </w:rPr>
        <w:t>việc</w:t>
      </w:r>
      <w:proofErr w:type="spellEnd"/>
      <w:r w:rsidR="009F1A1A">
        <w:rPr>
          <w:rFonts w:ascii="Times New Roman" w:hAnsi="Times New Roman"/>
          <w:sz w:val="28"/>
        </w:rPr>
        <w:t xml:space="preserve"> </w:t>
      </w:r>
      <w:proofErr w:type="spellStart"/>
      <w:r w:rsidR="009F1A1A">
        <w:rPr>
          <w:rFonts w:ascii="Times New Roman" w:hAnsi="Times New Roman"/>
          <w:sz w:val="28"/>
        </w:rPr>
        <w:t>chính</w:t>
      </w:r>
      <w:proofErr w:type="spellEnd"/>
      <w:r w:rsidR="009F1A1A">
        <w:rPr>
          <w:rFonts w:ascii="Times New Roman" w:hAnsi="Times New Roman"/>
          <w:sz w:val="28"/>
        </w:rPr>
        <w:t xml:space="preserve"> </w:t>
      </w:r>
      <w:proofErr w:type="spellStart"/>
      <w:r w:rsidR="009F1A1A">
        <w:rPr>
          <w:rFonts w:ascii="Times New Roman" w:hAnsi="Times New Roman"/>
          <w:sz w:val="28"/>
        </w:rPr>
        <w:t>thức</w:t>
      </w:r>
      <w:proofErr w:type="spellEnd"/>
      <w:r w:rsidR="009F1A1A">
        <w:rPr>
          <w:rFonts w:ascii="Times New Roman" w:hAnsi="Times New Roman"/>
          <w:sz w:val="28"/>
        </w:rPr>
        <w:t xml:space="preserve"> </w:t>
      </w:r>
      <w:proofErr w:type="spellStart"/>
      <w:r w:rsidR="009F1A1A">
        <w:rPr>
          <w:rFonts w:ascii="Times New Roman" w:hAnsi="Times New Roman"/>
          <w:sz w:val="28"/>
        </w:rPr>
        <w:t>đưa</w:t>
      </w:r>
      <w:proofErr w:type="spellEnd"/>
      <w:r w:rsidR="009F1A1A">
        <w:rPr>
          <w:rFonts w:ascii="Times New Roman" w:hAnsi="Times New Roman"/>
          <w:sz w:val="28"/>
        </w:rPr>
        <w:t xml:space="preserve"> </w:t>
      </w:r>
      <w:proofErr w:type="spellStart"/>
      <w:r w:rsidR="009F1A1A">
        <w:rPr>
          <w:rFonts w:ascii="Times New Roman" w:hAnsi="Times New Roman"/>
          <w:sz w:val="28"/>
        </w:rPr>
        <w:t>cổ</w:t>
      </w:r>
      <w:proofErr w:type="spellEnd"/>
      <w:r w:rsidR="009F1A1A">
        <w:rPr>
          <w:rFonts w:ascii="Times New Roman" w:hAnsi="Times New Roman"/>
          <w:sz w:val="28"/>
        </w:rPr>
        <w:t xml:space="preserve"> </w:t>
      </w:r>
      <w:proofErr w:type="spellStart"/>
      <w:r w:rsidR="009F1A1A">
        <w:rPr>
          <w:rFonts w:ascii="Times New Roman" w:hAnsi="Times New Roman"/>
          <w:sz w:val="28"/>
        </w:rPr>
        <w:t>phiếu</w:t>
      </w:r>
      <w:proofErr w:type="spellEnd"/>
      <w:r w:rsidR="009F1A1A">
        <w:rPr>
          <w:rFonts w:ascii="Times New Roman" w:hAnsi="Times New Roman"/>
          <w:sz w:val="28"/>
        </w:rPr>
        <w:t xml:space="preserve"> </w:t>
      </w:r>
      <w:proofErr w:type="spellStart"/>
      <w:r w:rsidRPr="00D64D62">
        <w:rPr>
          <w:rFonts w:ascii="Times New Roman" w:hAnsi="Times New Roman"/>
          <w:sz w:val="28"/>
        </w:rPr>
        <w:t>của</w:t>
      </w:r>
      <w:proofErr w:type="spellEnd"/>
      <w:r w:rsidRPr="00D64D62">
        <w:rPr>
          <w:rFonts w:ascii="Times New Roman" w:hAnsi="Times New Roman"/>
          <w:sz w:val="28"/>
        </w:rPr>
        <w:t xml:space="preserve"> </w:t>
      </w:r>
      <w:proofErr w:type="spellStart"/>
      <w:r w:rsidR="00EF5DB8">
        <w:rPr>
          <w:rFonts w:ascii="Times New Roman" w:hAnsi="Times New Roman"/>
          <w:sz w:val="28"/>
        </w:rPr>
        <w:t>Công</w:t>
      </w:r>
      <w:proofErr w:type="spellEnd"/>
      <w:r w:rsidR="00EF5DB8">
        <w:rPr>
          <w:rFonts w:ascii="Times New Roman" w:hAnsi="Times New Roman"/>
          <w:sz w:val="28"/>
        </w:rPr>
        <w:t xml:space="preserve"> </w:t>
      </w:r>
      <w:proofErr w:type="spellStart"/>
      <w:r w:rsidR="00EF5DB8">
        <w:rPr>
          <w:rFonts w:ascii="Times New Roman" w:hAnsi="Times New Roman"/>
          <w:sz w:val="28"/>
        </w:rPr>
        <w:t>ty</w:t>
      </w:r>
      <w:proofErr w:type="spellEnd"/>
      <w:r w:rsidR="00EF5DB8">
        <w:rPr>
          <w:rFonts w:ascii="Times New Roman" w:hAnsi="Times New Roman"/>
          <w:sz w:val="28"/>
        </w:rPr>
        <w:t xml:space="preserve"> </w:t>
      </w:r>
      <w:proofErr w:type="spellStart"/>
      <w:r w:rsidR="00EF5DB8">
        <w:rPr>
          <w:rFonts w:ascii="Times New Roman" w:hAnsi="Times New Roman"/>
          <w:sz w:val="28"/>
        </w:rPr>
        <w:t>Cổ</w:t>
      </w:r>
      <w:proofErr w:type="spellEnd"/>
      <w:r w:rsidR="00EF5DB8">
        <w:rPr>
          <w:rFonts w:ascii="Times New Roman" w:hAnsi="Times New Roman"/>
          <w:sz w:val="28"/>
        </w:rPr>
        <w:t xml:space="preserve"> </w:t>
      </w:r>
      <w:proofErr w:type="spellStart"/>
      <w:r w:rsidR="00EF5DB8">
        <w:rPr>
          <w:rFonts w:ascii="Times New Roman" w:hAnsi="Times New Roman"/>
          <w:sz w:val="28"/>
        </w:rPr>
        <w:t>phần</w:t>
      </w:r>
      <w:proofErr w:type="spellEnd"/>
      <w:r w:rsidR="00EF5DB8">
        <w:rPr>
          <w:rFonts w:ascii="Times New Roman" w:hAnsi="Times New Roman"/>
          <w:sz w:val="28"/>
        </w:rPr>
        <w:t xml:space="preserve"> </w:t>
      </w:r>
      <w:proofErr w:type="spellStart"/>
      <w:r w:rsidR="00F26DBD">
        <w:rPr>
          <w:rFonts w:ascii="Times New Roman" w:hAnsi="Times New Roman"/>
          <w:sz w:val="28"/>
        </w:rPr>
        <w:t>Phòng</w:t>
      </w:r>
      <w:proofErr w:type="spellEnd"/>
      <w:r w:rsidR="00F26DBD">
        <w:rPr>
          <w:rFonts w:ascii="Times New Roman" w:hAnsi="Times New Roman"/>
          <w:sz w:val="28"/>
        </w:rPr>
        <w:t xml:space="preserve"> </w:t>
      </w:r>
      <w:proofErr w:type="spellStart"/>
      <w:r w:rsidR="00F26DBD">
        <w:rPr>
          <w:rFonts w:ascii="Times New Roman" w:hAnsi="Times New Roman"/>
          <w:sz w:val="28"/>
        </w:rPr>
        <w:t>cháy</w:t>
      </w:r>
      <w:proofErr w:type="spellEnd"/>
      <w:r w:rsidR="00F26DBD">
        <w:rPr>
          <w:rFonts w:ascii="Times New Roman" w:hAnsi="Times New Roman"/>
          <w:sz w:val="28"/>
        </w:rPr>
        <w:t xml:space="preserve"> </w:t>
      </w:r>
      <w:proofErr w:type="spellStart"/>
      <w:r w:rsidR="00F26DBD">
        <w:rPr>
          <w:rFonts w:ascii="Times New Roman" w:hAnsi="Times New Roman"/>
          <w:sz w:val="28"/>
        </w:rPr>
        <w:t>chữa</w:t>
      </w:r>
      <w:proofErr w:type="spellEnd"/>
      <w:r w:rsidR="00F26DBD">
        <w:rPr>
          <w:rFonts w:ascii="Times New Roman" w:hAnsi="Times New Roman"/>
          <w:sz w:val="28"/>
        </w:rPr>
        <w:t xml:space="preserve"> </w:t>
      </w:r>
      <w:proofErr w:type="spellStart"/>
      <w:r w:rsidR="00F26DBD">
        <w:rPr>
          <w:rFonts w:ascii="Times New Roman" w:hAnsi="Times New Roman"/>
          <w:sz w:val="28"/>
        </w:rPr>
        <w:t>cháy</w:t>
      </w:r>
      <w:proofErr w:type="spellEnd"/>
      <w:r w:rsidR="00F26DBD">
        <w:rPr>
          <w:rFonts w:ascii="Times New Roman" w:hAnsi="Times New Roman"/>
          <w:sz w:val="28"/>
        </w:rPr>
        <w:t xml:space="preserve"> </w:t>
      </w:r>
      <w:proofErr w:type="spellStart"/>
      <w:r w:rsidR="00F26DBD">
        <w:rPr>
          <w:rFonts w:ascii="Times New Roman" w:hAnsi="Times New Roman"/>
          <w:sz w:val="28"/>
        </w:rPr>
        <w:t>và</w:t>
      </w:r>
      <w:proofErr w:type="spellEnd"/>
      <w:r w:rsidR="00F26DBD">
        <w:rPr>
          <w:rFonts w:ascii="Times New Roman" w:hAnsi="Times New Roman"/>
          <w:sz w:val="28"/>
        </w:rPr>
        <w:t xml:space="preserve"> </w:t>
      </w:r>
      <w:proofErr w:type="spellStart"/>
      <w:r w:rsidR="00F26DBD">
        <w:rPr>
          <w:rFonts w:ascii="Times New Roman" w:hAnsi="Times New Roman"/>
          <w:sz w:val="28"/>
        </w:rPr>
        <w:t>Đầu</w:t>
      </w:r>
      <w:proofErr w:type="spellEnd"/>
      <w:r w:rsidR="00F26DBD">
        <w:rPr>
          <w:rFonts w:ascii="Times New Roman" w:hAnsi="Times New Roman"/>
          <w:sz w:val="28"/>
        </w:rPr>
        <w:t xml:space="preserve"> </w:t>
      </w:r>
      <w:proofErr w:type="spellStart"/>
      <w:r w:rsidR="00F26DBD">
        <w:rPr>
          <w:rFonts w:ascii="Times New Roman" w:hAnsi="Times New Roman"/>
          <w:sz w:val="28"/>
        </w:rPr>
        <w:t>tư</w:t>
      </w:r>
      <w:proofErr w:type="spellEnd"/>
      <w:r w:rsidR="00F26DBD">
        <w:rPr>
          <w:rFonts w:ascii="Times New Roman" w:hAnsi="Times New Roman"/>
          <w:sz w:val="28"/>
        </w:rPr>
        <w:t xml:space="preserve"> </w:t>
      </w:r>
      <w:proofErr w:type="spellStart"/>
      <w:r w:rsidR="00F26DBD">
        <w:rPr>
          <w:rFonts w:ascii="Times New Roman" w:hAnsi="Times New Roman"/>
          <w:sz w:val="28"/>
        </w:rPr>
        <w:t>Xây</w:t>
      </w:r>
      <w:proofErr w:type="spellEnd"/>
      <w:r w:rsidR="00F26DBD">
        <w:rPr>
          <w:rFonts w:ascii="Times New Roman" w:hAnsi="Times New Roman"/>
          <w:sz w:val="28"/>
        </w:rPr>
        <w:t xml:space="preserve"> </w:t>
      </w:r>
      <w:proofErr w:type="spellStart"/>
      <w:r w:rsidR="00F26DBD">
        <w:rPr>
          <w:rFonts w:ascii="Times New Roman" w:hAnsi="Times New Roman"/>
          <w:sz w:val="28"/>
        </w:rPr>
        <w:t>dựng</w:t>
      </w:r>
      <w:proofErr w:type="spellEnd"/>
      <w:r w:rsidR="00F26DBD">
        <w:rPr>
          <w:rFonts w:ascii="Times New Roman" w:hAnsi="Times New Roman"/>
          <w:sz w:val="28"/>
        </w:rPr>
        <w:t xml:space="preserve"> </w:t>
      </w:r>
      <w:proofErr w:type="spellStart"/>
      <w:r w:rsidR="00F26DBD">
        <w:rPr>
          <w:rFonts w:ascii="Times New Roman" w:hAnsi="Times New Roman"/>
          <w:sz w:val="28"/>
        </w:rPr>
        <w:t>Sông</w:t>
      </w:r>
      <w:proofErr w:type="spellEnd"/>
      <w:r w:rsidR="00F26DBD">
        <w:rPr>
          <w:rFonts w:ascii="Times New Roman" w:hAnsi="Times New Roman"/>
          <w:sz w:val="28"/>
        </w:rPr>
        <w:t xml:space="preserve"> </w:t>
      </w:r>
      <w:proofErr w:type="spellStart"/>
      <w:r w:rsidR="00F26DBD">
        <w:rPr>
          <w:rFonts w:ascii="Times New Roman" w:hAnsi="Times New Roman"/>
          <w:sz w:val="28"/>
        </w:rPr>
        <w:t>Đà</w:t>
      </w:r>
      <w:proofErr w:type="spellEnd"/>
      <w:r w:rsidR="000274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D62">
        <w:rPr>
          <w:rFonts w:ascii="Times New Roman" w:hAnsi="Times New Roman"/>
          <w:sz w:val="28"/>
        </w:rPr>
        <w:t>vào</w:t>
      </w:r>
      <w:proofErr w:type="spellEnd"/>
      <w:r w:rsidRPr="00D64D62">
        <w:rPr>
          <w:rFonts w:ascii="Times New Roman" w:hAnsi="Times New Roman"/>
          <w:sz w:val="28"/>
        </w:rPr>
        <w:t xml:space="preserve"> </w:t>
      </w:r>
      <w:proofErr w:type="spellStart"/>
      <w:r w:rsidRPr="00D64D62">
        <w:rPr>
          <w:rFonts w:ascii="Times New Roman" w:hAnsi="Times New Roman"/>
          <w:sz w:val="28"/>
        </w:rPr>
        <w:t>giao</w:t>
      </w:r>
      <w:proofErr w:type="spellEnd"/>
      <w:r w:rsidRPr="00D64D62">
        <w:rPr>
          <w:rFonts w:ascii="Times New Roman" w:hAnsi="Times New Roman"/>
          <w:sz w:val="28"/>
        </w:rPr>
        <w:t xml:space="preserve"> </w:t>
      </w:r>
      <w:proofErr w:type="spellStart"/>
      <w:r w:rsidRPr="00D64D62">
        <w:rPr>
          <w:rFonts w:ascii="Times New Roman" w:hAnsi="Times New Roman"/>
          <w:sz w:val="28"/>
        </w:rPr>
        <w:t>dịch</w:t>
      </w:r>
      <w:proofErr w:type="spellEnd"/>
      <w:r w:rsidRPr="00D64D62">
        <w:rPr>
          <w:rFonts w:ascii="Times New Roman" w:hAnsi="Times New Roman"/>
          <w:sz w:val="28"/>
        </w:rPr>
        <w:t xml:space="preserve"> </w:t>
      </w:r>
      <w:proofErr w:type="spellStart"/>
      <w:r w:rsidRPr="00D64D62">
        <w:rPr>
          <w:rFonts w:ascii="Times New Roman" w:hAnsi="Times New Roman"/>
          <w:sz w:val="28"/>
        </w:rPr>
        <w:t>trên</w:t>
      </w:r>
      <w:proofErr w:type="spellEnd"/>
      <w:r w:rsidRPr="00D64D62">
        <w:rPr>
          <w:rFonts w:ascii="Times New Roman" w:hAnsi="Times New Roman"/>
          <w:sz w:val="28"/>
        </w:rPr>
        <w:t xml:space="preserve"> </w:t>
      </w:r>
      <w:proofErr w:type="spellStart"/>
      <w:r w:rsidRPr="00D64D62">
        <w:rPr>
          <w:rFonts w:ascii="Times New Roman" w:hAnsi="Times New Roman"/>
          <w:sz w:val="28"/>
        </w:rPr>
        <w:t>thị</w:t>
      </w:r>
      <w:proofErr w:type="spellEnd"/>
      <w:r w:rsidRPr="00D64D62">
        <w:rPr>
          <w:rFonts w:ascii="Times New Roman" w:hAnsi="Times New Roman"/>
          <w:sz w:val="28"/>
        </w:rPr>
        <w:t xml:space="preserve"> </w:t>
      </w:r>
      <w:proofErr w:type="spellStart"/>
      <w:r w:rsidRPr="00D64D62">
        <w:rPr>
          <w:rFonts w:ascii="Times New Roman" w:hAnsi="Times New Roman"/>
          <w:sz w:val="28"/>
        </w:rPr>
        <w:t>trường</w:t>
      </w:r>
      <w:proofErr w:type="spellEnd"/>
      <w:r w:rsidRPr="00D64D62">
        <w:rPr>
          <w:rFonts w:ascii="Times New Roman" w:hAnsi="Times New Roman"/>
          <w:sz w:val="28"/>
        </w:rPr>
        <w:t xml:space="preserve"> </w:t>
      </w:r>
      <w:proofErr w:type="spellStart"/>
      <w:r w:rsidRPr="00D64D62">
        <w:rPr>
          <w:rFonts w:ascii="Times New Roman" w:hAnsi="Times New Roman"/>
          <w:sz w:val="28"/>
        </w:rPr>
        <w:t>UPCoM</w:t>
      </w:r>
      <w:proofErr w:type="spellEnd"/>
      <w:r w:rsidRPr="00D64D62">
        <w:rPr>
          <w:rFonts w:ascii="Times New Roman" w:hAnsi="Times New Roman"/>
          <w:sz w:val="28"/>
        </w:rPr>
        <w:t xml:space="preserve"> </w:t>
      </w:r>
      <w:proofErr w:type="spellStart"/>
      <w:r w:rsidRPr="00D64D62">
        <w:rPr>
          <w:rFonts w:ascii="Times New Roman" w:hAnsi="Times New Roman"/>
          <w:sz w:val="28"/>
        </w:rPr>
        <w:t>tại</w:t>
      </w:r>
      <w:proofErr w:type="spellEnd"/>
      <w:r w:rsidRPr="00D64D62">
        <w:rPr>
          <w:rFonts w:ascii="Times New Roman" w:hAnsi="Times New Roman"/>
          <w:sz w:val="28"/>
        </w:rPr>
        <w:t xml:space="preserve"> </w:t>
      </w:r>
      <w:proofErr w:type="spellStart"/>
      <w:r w:rsidRPr="00D64D62">
        <w:rPr>
          <w:rFonts w:ascii="Times New Roman" w:hAnsi="Times New Roman"/>
          <w:sz w:val="28"/>
        </w:rPr>
        <w:t>S</w:t>
      </w:r>
      <w:r w:rsidR="009F1A1A">
        <w:rPr>
          <w:rFonts w:ascii="Times New Roman" w:hAnsi="Times New Roman"/>
          <w:sz w:val="28"/>
        </w:rPr>
        <w:t>ở</w:t>
      </w:r>
      <w:proofErr w:type="spellEnd"/>
      <w:r w:rsidR="009F1A1A">
        <w:rPr>
          <w:rFonts w:ascii="Times New Roman" w:hAnsi="Times New Roman"/>
          <w:sz w:val="28"/>
        </w:rPr>
        <w:t xml:space="preserve"> </w:t>
      </w:r>
      <w:r w:rsidRPr="00D64D62">
        <w:rPr>
          <w:rFonts w:ascii="Times New Roman" w:hAnsi="Times New Roman"/>
          <w:sz w:val="28"/>
        </w:rPr>
        <w:t xml:space="preserve">GDCK </w:t>
      </w:r>
      <w:proofErr w:type="spellStart"/>
      <w:r w:rsidRPr="00D64D62">
        <w:rPr>
          <w:rFonts w:ascii="Times New Roman" w:hAnsi="Times New Roman"/>
          <w:sz w:val="28"/>
        </w:rPr>
        <w:t>Hà</w:t>
      </w:r>
      <w:proofErr w:type="spellEnd"/>
      <w:r w:rsidRPr="00D64D62">
        <w:rPr>
          <w:rFonts w:ascii="Times New Roman" w:hAnsi="Times New Roman"/>
          <w:sz w:val="28"/>
        </w:rPr>
        <w:t xml:space="preserve"> </w:t>
      </w:r>
      <w:proofErr w:type="spellStart"/>
      <w:r w:rsidRPr="00D64D62">
        <w:rPr>
          <w:rFonts w:ascii="Times New Roman" w:hAnsi="Times New Roman"/>
          <w:sz w:val="28"/>
        </w:rPr>
        <w:t>Nội</w:t>
      </w:r>
      <w:proofErr w:type="spellEnd"/>
      <w:r w:rsidRPr="00D64D62">
        <w:rPr>
          <w:rFonts w:ascii="Times New Roman" w:hAnsi="Times New Roman"/>
          <w:sz w:val="28"/>
        </w:rPr>
        <w:t xml:space="preserve"> </w:t>
      </w:r>
      <w:proofErr w:type="spellStart"/>
      <w:r w:rsidRPr="00D64D62">
        <w:rPr>
          <w:rFonts w:ascii="Times New Roman" w:hAnsi="Times New Roman"/>
          <w:sz w:val="28"/>
        </w:rPr>
        <w:t>với</w:t>
      </w:r>
      <w:proofErr w:type="spellEnd"/>
      <w:r w:rsidRPr="00D64D62">
        <w:rPr>
          <w:rFonts w:ascii="Times New Roman" w:hAnsi="Times New Roman"/>
          <w:sz w:val="28"/>
        </w:rPr>
        <w:t xml:space="preserve"> </w:t>
      </w:r>
      <w:proofErr w:type="spellStart"/>
      <w:r w:rsidRPr="00D64D62">
        <w:rPr>
          <w:rFonts w:ascii="Times New Roman" w:hAnsi="Times New Roman"/>
          <w:sz w:val="28"/>
        </w:rPr>
        <w:t>những</w:t>
      </w:r>
      <w:proofErr w:type="spellEnd"/>
      <w:r w:rsidRPr="00D64D62">
        <w:rPr>
          <w:rFonts w:ascii="Times New Roman" w:hAnsi="Times New Roman"/>
          <w:sz w:val="28"/>
        </w:rPr>
        <w:t xml:space="preserve"> </w:t>
      </w:r>
      <w:proofErr w:type="spellStart"/>
      <w:r w:rsidRPr="00D64D62">
        <w:rPr>
          <w:rFonts w:ascii="Times New Roman" w:hAnsi="Times New Roman"/>
          <w:sz w:val="28"/>
        </w:rPr>
        <w:t>nội</w:t>
      </w:r>
      <w:proofErr w:type="spellEnd"/>
      <w:r w:rsidRPr="00D64D62">
        <w:rPr>
          <w:rFonts w:ascii="Times New Roman" w:hAnsi="Times New Roman"/>
          <w:sz w:val="28"/>
        </w:rPr>
        <w:t xml:space="preserve"> dung </w:t>
      </w:r>
      <w:proofErr w:type="spellStart"/>
      <w:r w:rsidRPr="00D64D62">
        <w:rPr>
          <w:rFonts w:ascii="Times New Roman" w:hAnsi="Times New Roman"/>
          <w:sz w:val="28"/>
        </w:rPr>
        <w:t>sau</w:t>
      </w:r>
      <w:proofErr w:type="spellEnd"/>
      <w:r w:rsidRPr="00D64D62">
        <w:rPr>
          <w:rFonts w:ascii="Times New Roman" w:hAnsi="Times New Roman"/>
          <w:sz w:val="28"/>
        </w:rPr>
        <w:t>:</w:t>
      </w:r>
    </w:p>
    <w:p w:rsidR="00D64D62" w:rsidRPr="00D64D62" w:rsidRDefault="00D64D62" w:rsidP="00E72FE4">
      <w:pPr>
        <w:numPr>
          <w:ilvl w:val="0"/>
          <w:numId w:val="2"/>
        </w:numPr>
        <w:tabs>
          <w:tab w:val="clear" w:pos="720"/>
          <w:tab w:val="num" w:pos="0"/>
        </w:tabs>
        <w:spacing w:after="0" w:line="336" w:lineRule="auto"/>
        <w:ind w:left="567" w:firstLine="0"/>
        <w:jc w:val="both"/>
        <w:rPr>
          <w:rFonts w:ascii="Times New Roman" w:hAnsi="Times New Roman"/>
          <w:sz w:val="28"/>
        </w:rPr>
      </w:pPr>
      <w:proofErr w:type="spellStart"/>
      <w:r w:rsidRPr="00D64D62">
        <w:rPr>
          <w:rFonts w:ascii="Times New Roman" w:hAnsi="Times New Roman"/>
          <w:sz w:val="28"/>
        </w:rPr>
        <w:t>Tên</w:t>
      </w:r>
      <w:proofErr w:type="spellEnd"/>
      <w:r w:rsidRPr="00D64D62">
        <w:rPr>
          <w:rFonts w:ascii="Times New Roman" w:hAnsi="Times New Roman"/>
          <w:sz w:val="28"/>
        </w:rPr>
        <w:t xml:space="preserve"> </w:t>
      </w:r>
      <w:proofErr w:type="spellStart"/>
      <w:r w:rsidRPr="00D64D62">
        <w:rPr>
          <w:rFonts w:ascii="Times New Roman" w:hAnsi="Times New Roman"/>
          <w:sz w:val="28"/>
        </w:rPr>
        <w:t>chứng</w:t>
      </w:r>
      <w:proofErr w:type="spellEnd"/>
      <w:r w:rsidRPr="00D64D62">
        <w:rPr>
          <w:rFonts w:ascii="Times New Roman" w:hAnsi="Times New Roman"/>
          <w:sz w:val="28"/>
        </w:rPr>
        <w:t xml:space="preserve"> </w:t>
      </w:r>
      <w:proofErr w:type="spellStart"/>
      <w:r w:rsidRPr="00D64D62">
        <w:rPr>
          <w:rFonts w:ascii="Times New Roman" w:hAnsi="Times New Roman"/>
          <w:sz w:val="28"/>
        </w:rPr>
        <w:t>khoán</w:t>
      </w:r>
      <w:proofErr w:type="spellEnd"/>
      <w:r w:rsidRPr="00D64D62">
        <w:rPr>
          <w:rFonts w:ascii="Times New Roman" w:hAnsi="Times New Roman"/>
          <w:sz w:val="28"/>
        </w:rPr>
        <w:t xml:space="preserve">: </w:t>
      </w:r>
      <w:proofErr w:type="spellStart"/>
      <w:r w:rsidRPr="00D64D62">
        <w:rPr>
          <w:rFonts w:ascii="Times New Roman" w:hAnsi="Times New Roman"/>
          <w:sz w:val="28"/>
        </w:rPr>
        <w:t>Cổ</w:t>
      </w:r>
      <w:proofErr w:type="spellEnd"/>
      <w:r w:rsidRPr="00D64D62">
        <w:rPr>
          <w:rFonts w:ascii="Times New Roman" w:hAnsi="Times New Roman"/>
          <w:sz w:val="28"/>
        </w:rPr>
        <w:t xml:space="preserve"> </w:t>
      </w:r>
      <w:proofErr w:type="spellStart"/>
      <w:r w:rsidRPr="00D64D62">
        <w:rPr>
          <w:rFonts w:ascii="Times New Roman" w:hAnsi="Times New Roman"/>
          <w:sz w:val="28"/>
        </w:rPr>
        <w:t>phiếu</w:t>
      </w:r>
      <w:proofErr w:type="spellEnd"/>
      <w:r w:rsidRPr="00D64D62">
        <w:rPr>
          <w:rFonts w:ascii="Times New Roman" w:hAnsi="Times New Roman"/>
          <w:sz w:val="28"/>
        </w:rPr>
        <w:t xml:space="preserve"> </w:t>
      </w:r>
      <w:r w:rsidR="00EF5DB8">
        <w:rPr>
          <w:rFonts w:ascii="Times New Roman" w:hAnsi="Times New Roman"/>
          <w:sz w:val="28"/>
        </w:rPr>
        <w:t xml:space="preserve">CTCP </w:t>
      </w:r>
      <w:proofErr w:type="spellStart"/>
      <w:r w:rsidR="00F26DBD">
        <w:rPr>
          <w:rFonts w:ascii="Times New Roman" w:hAnsi="Times New Roman"/>
          <w:sz w:val="28"/>
        </w:rPr>
        <w:t>Phòng</w:t>
      </w:r>
      <w:proofErr w:type="spellEnd"/>
      <w:r w:rsidR="00F26DBD">
        <w:rPr>
          <w:rFonts w:ascii="Times New Roman" w:hAnsi="Times New Roman"/>
          <w:sz w:val="28"/>
        </w:rPr>
        <w:t xml:space="preserve"> </w:t>
      </w:r>
      <w:proofErr w:type="spellStart"/>
      <w:r w:rsidR="00F26DBD">
        <w:rPr>
          <w:rFonts w:ascii="Times New Roman" w:hAnsi="Times New Roman"/>
          <w:sz w:val="28"/>
        </w:rPr>
        <w:t>cháy</w:t>
      </w:r>
      <w:proofErr w:type="spellEnd"/>
      <w:r w:rsidR="00F26DBD">
        <w:rPr>
          <w:rFonts w:ascii="Times New Roman" w:hAnsi="Times New Roman"/>
          <w:sz w:val="28"/>
        </w:rPr>
        <w:t xml:space="preserve"> </w:t>
      </w:r>
      <w:proofErr w:type="spellStart"/>
      <w:r w:rsidR="00F26DBD">
        <w:rPr>
          <w:rFonts w:ascii="Times New Roman" w:hAnsi="Times New Roman"/>
          <w:sz w:val="28"/>
        </w:rPr>
        <w:t>chữa</w:t>
      </w:r>
      <w:proofErr w:type="spellEnd"/>
      <w:r w:rsidR="00F26DBD">
        <w:rPr>
          <w:rFonts w:ascii="Times New Roman" w:hAnsi="Times New Roman"/>
          <w:sz w:val="28"/>
        </w:rPr>
        <w:t xml:space="preserve"> </w:t>
      </w:r>
      <w:proofErr w:type="spellStart"/>
      <w:r w:rsidR="00F26DBD">
        <w:rPr>
          <w:rFonts w:ascii="Times New Roman" w:hAnsi="Times New Roman"/>
          <w:sz w:val="28"/>
        </w:rPr>
        <w:t>cháy</w:t>
      </w:r>
      <w:proofErr w:type="spellEnd"/>
      <w:r w:rsidR="00F26DBD">
        <w:rPr>
          <w:rFonts w:ascii="Times New Roman" w:hAnsi="Times New Roman"/>
          <w:sz w:val="28"/>
        </w:rPr>
        <w:t xml:space="preserve"> </w:t>
      </w:r>
      <w:proofErr w:type="spellStart"/>
      <w:r w:rsidR="00F26DBD">
        <w:rPr>
          <w:rFonts w:ascii="Times New Roman" w:hAnsi="Times New Roman"/>
          <w:sz w:val="28"/>
        </w:rPr>
        <w:t>và</w:t>
      </w:r>
      <w:proofErr w:type="spellEnd"/>
      <w:r w:rsidR="00F26DBD">
        <w:rPr>
          <w:rFonts w:ascii="Times New Roman" w:hAnsi="Times New Roman"/>
          <w:sz w:val="28"/>
        </w:rPr>
        <w:t xml:space="preserve"> </w:t>
      </w:r>
      <w:proofErr w:type="spellStart"/>
      <w:r w:rsidR="00F26DBD">
        <w:rPr>
          <w:rFonts w:ascii="Times New Roman" w:hAnsi="Times New Roman"/>
          <w:sz w:val="28"/>
        </w:rPr>
        <w:t>Đầu</w:t>
      </w:r>
      <w:proofErr w:type="spellEnd"/>
      <w:r w:rsidR="00F26DBD">
        <w:rPr>
          <w:rFonts w:ascii="Times New Roman" w:hAnsi="Times New Roman"/>
          <w:sz w:val="28"/>
        </w:rPr>
        <w:t xml:space="preserve"> </w:t>
      </w:r>
      <w:proofErr w:type="spellStart"/>
      <w:r w:rsidR="00F26DBD">
        <w:rPr>
          <w:rFonts w:ascii="Times New Roman" w:hAnsi="Times New Roman"/>
          <w:sz w:val="28"/>
        </w:rPr>
        <w:t>tư</w:t>
      </w:r>
      <w:proofErr w:type="spellEnd"/>
      <w:r w:rsidR="00F26DBD">
        <w:rPr>
          <w:rFonts w:ascii="Times New Roman" w:hAnsi="Times New Roman"/>
          <w:sz w:val="28"/>
        </w:rPr>
        <w:t xml:space="preserve"> </w:t>
      </w:r>
      <w:proofErr w:type="spellStart"/>
      <w:r w:rsidR="00F26DBD">
        <w:rPr>
          <w:rFonts w:ascii="Times New Roman" w:hAnsi="Times New Roman"/>
          <w:sz w:val="28"/>
        </w:rPr>
        <w:t>Xây</w:t>
      </w:r>
      <w:proofErr w:type="spellEnd"/>
      <w:r w:rsidR="00F26DBD">
        <w:rPr>
          <w:rFonts w:ascii="Times New Roman" w:hAnsi="Times New Roman"/>
          <w:sz w:val="28"/>
        </w:rPr>
        <w:t xml:space="preserve"> </w:t>
      </w:r>
      <w:proofErr w:type="spellStart"/>
      <w:r w:rsidR="00F26DBD">
        <w:rPr>
          <w:rFonts w:ascii="Times New Roman" w:hAnsi="Times New Roman"/>
          <w:sz w:val="28"/>
        </w:rPr>
        <w:t>dựng</w:t>
      </w:r>
      <w:proofErr w:type="spellEnd"/>
      <w:r w:rsidR="00F26DBD">
        <w:rPr>
          <w:rFonts w:ascii="Times New Roman" w:hAnsi="Times New Roman"/>
          <w:sz w:val="28"/>
        </w:rPr>
        <w:t xml:space="preserve"> </w:t>
      </w:r>
      <w:proofErr w:type="spellStart"/>
      <w:r w:rsidR="00F26DBD">
        <w:rPr>
          <w:rFonts w:ascii="Times New Roman" w:hAnsi="Times New Roman"/>
          <w:sz w:val="28"/>
        </w:rPr>
        <w:t>Sông</w:t>
      </w:r>
      <w:proofErr w:type="spellEnd"/>
      <w:r w:rsidR="00F26DBD">
        <w:rPr>
          <w:rFonts w:ascii="Times New Roman" w:hAnsi="Times New Roman"/>
          <w:sz w:val="28"/>
        </w:rPr>
        <w:t xml:space="preserve"> </w:t>
      </w:r>
      <w:proofErr w:type="spellStart"/>
      <w:r w:rsidR="00F26DBD">
        <w:rPr>
          <w:rFonts w:ascii="Times New Roman" w:hAnsi="Times New Roman"/>
          <w:sz w:val="28"/>
        </w:rPr>
        <w:t>Đà</w:t>
      </w:r>
      <w:proofErr w:type="spellEnd"/>
    </w:p>
    <w:p w:rsidR="00D64D62" w:rsidRPr="00D64D62" w:rsidRDefault="00D64D62" w:rsidP="00E72FE4">
      <w:pPr>
        <w:numPr>
          <w:ilvl w:val="0"/>
          <w:numId w:val="2"/>
        </w:numPr>
        <w:tabs>
          <w:tab w:val="clear" w:pos="720"/>
          <w:tab w:val="num" w:pos="0"/>
        </w:tabs>
        <w:spacing w:after="0" w:line="336" w:lineRule="auto"/>
        <w:ind w:left="567" w:firstLine="0"/>
        <w:jc w:val="both"/>
        <w:rPr>
          <w:rFonts w:ascii="Times New Roman" w:hAnsi="Times New Roman"/>
          <w:sz w:val="28"/>
        </w:rPr>
      </w:pPr>
      <w:proofErr w:type="spellStart"/>
      <w:r w:rsidRPr="00D64D62">
        <w:rPr>
          <w:rFonts w:ascii="Times New Roman" w:hAnsi="Times New Roman"/>
          <w:sz w:val="28"/>
        </w:rPr>
        <w:t>Loại</w:t>
      </w:r>
      <w:proofErr w:type="spellEnd"/>
      <w:r w:rsidRPr="00D64D62">
        <w:rPr>
          <w:rFonts w:ascii="Times New Roman" w:hAnsi="Times New Roman"/>
          <w:sz w:val="28"/>
        </w:rPr>
        <w:t xml:space="preserve"> </w:t>
      </w:r>
      <w:proofErr w:type="spellStart"/>
      <w:r w:rsidRPr="00D64D62">
        <w:rPr>
          <w:rFonts w:ascii="Times New Roman" w:hAnsi="Times New Roman"/>
          <w:sz w:val="28"/>
        </w:rPr>
        <w:t>chứng</w:t>
      </w:r>
      <w:proofErr w:type="spellEnd"/>
      <w:r w:rsidRPr="00D64D62">
        <w:rPr>
          <w:rFonts w:ascii="Times New Roman" w:hAnsi="Times New Roman"/>
          <w:sz w:val="28"/>
        </w:rPr>
        <w:t xml:space="preserve"> </w:t>
      </w:r>
      <w:proofErr w:type="spellStart"/>
      <w:r w:rsidRPr="00D64D62">
        <w:rPr>
          <w:rFonts w:ascii="Times New Roman" w:hAnsi="Times New Roman"/>
          <w:sz w:val="28"/>
        </w:rPr>
        <w:t>khoán</w:t>
      </w:r>
      <w:proofErr w:type="spellEnd"/>
      <w:r w:rsidRPr="00D64D62">
        <w:rPr>
          <w:rFonts w:ascii="Times New Roman" w:hAnsi="Times New Roman"/>
          <w:sz w:val="28"/>
        </w:rPr>
        <w:t xml:space="preserve">: </w:t>
      </w:r>
      <w:proofErr w:type="spellStart"/>
      <w:r w:rsidRPr="00D64D62">
        <w:rPr>
          <w:rFonts w:ascii="Times New Roman" w:hAnsi="Times New Roman"/>
          <w:sz w:val="28"/>
        </w:rPr>
        <w:t>Cổ</w:t>
      </w:r>
      <w:proofErr w:type="spellEnd"/>
      <w:r w:rsidRPr="00D64D62">
        <w:rPr>
          <w:rFonts w:ascii="Times New Roman" w:hAnsi="Times New Roman"/>
          <w:sz w:val="28"/>
        </w:rPr>
        <w:t xml:space="preserve"> </w:t>
      </w:r>
      <w:proofErr w:type="spellStart"/>
      <w:r w:rsidRPr="00D64D62">
        <w:rPr>
          <w:rFonts w:ascii="Times New Roman" w:hAnsi="Times New Roman"/>
          <w:sz w:val="28"/>
        </w:rPr>
        <w:t>phiếu</w:t>
      </w:r>
      <w:proofErr w:type="spellEnd"/>
      <w:r w:rsidRPr="00D64D62">
        <w:rPr>
          <w:rFonts w:ascii="Times New Roman" w:hAnsi="Times New Roman"/>
          <w:sz w:val="28"/>
        </w:rPr>
        <w:t xml:space="preserve"> </w:t>
      </w:r>
      <w:proofErr w:type="spellStart"/>
      <w:r w:rsidRPr="00D64D62">
        <w:rPr>
          <w:rFonts w:ascii="Times New Roman" w:hAnsi="Times New Roman"/>
          <w:sz w:val="28"/>
        </w:rPr>
        <w:t>phổ</w:t>
      </w:r>
      <w:proofErr w:type="spellEnd"/>
      <w:r w:rsidRPr="00D64D62">
        <w:rPr>
          <w:rFonts w:ascii="Times New Roman" w:hAnsi="Times New Roman"/>
          <w:sz w:val="28"/>
        </w:rPr>
        <w:t xml:space="preserve"> </w:t>
      </w:r>
      <w:proofErr w:type="spellStart"/>
      <w:r w:rsidRPr="00D64D62">
        <w:rPr>
          <w:rFonts w:ascii="Times New Roman" w:hAnsi="Times New Roman"/>
          <w:sz w:val="28"/>
        </w:rPr>
        <w:t>thông</w:t>
      </w:r>
      <w:proofErr w:type="spellEnd"/>
    </w:p>
    <w:p w:rsidR="00D64D62" w:rsidRPr="00D64D62" w:rsidRDefault="00D64D62" w:rsidP="00E72FE4">
      <w:pPr>
        <w:numPr>
          <w:ilvl w:val="0"/>
          <w:numId w:val="2"/>
        </w:numPr>
        <w:tabs>
          <w:tab w:val="clear" w:pos="720"/>
          <w:tab w:val="num" w:pos="0"/>
        </w:tabs>
        <w:spacing w:after="0" w:line="336" w:lineRule="auto"/>
        <w:ind w:left="567" w:firstLine="0"/>
        <w:jc w:val="both"/>
        <w:rPr>
          <w:rFonts w:ascii="Times New Roman" w:hAnsi="Times New Roman"/>
          <w:sz w:val="28"/>
        </w:rPr>
      </w:pPr>
      <w:proofErr w:type="spellStart"/>
      <w:r w:rsidRPr="00D64D62">
        <w:rPr>
          <w:rFonts w:ascii="Times New Roman" w:hAnsi="Times New Roman"/>
          <w:sz w:val="28"/>
        </w:rPr>
        <w:t>Mã</w:t>
      </w:r>
      <w:proofErr w:type="spellEnd"/>
      <w:r w:rsidRPr="00D64D62">
        <w:rPr>
          <w:rFonts w:ascii="Times New Roman" w:hAnsi="Times New Roman"/>
          <w:sz w:val="28"/>
        </w:rPr>
        <w:t xml:space="preserve"> </w:t>
      </w:r>
      <w:proofErr w:type="spellStart"/>
      <w:r w:rsidRPr="00D64D62">
        <w:rPr>
          <w:rFonts w:ascii="Times New Roman" w:hAnsi="Times New Roman"/>
          <w:sz w:val="28"/>
        </w:rPr>
        <w:t>chứ</w:t>
      </w:r>
      <w:r w:rsidR="003D56A7">
        <w:rPr>
          <w:rFonts w:ascii="Times New Roman" w:hAnsi="Times New Roman"/>
          <w:sz w:val="28"/>
        </w:rPr>
        <w:t>ng</w:t>
      </w:r>
      <w:proofErr w:type="spellEnd"/>
      <w:r w:rsidR="003D56A7">
        <w:rPr>
          <w:rFonts w:ascii="Times New Roman" w:hAnsi="Times New Roman"/>
          <w:sz w:val="28"/>
        </w:rPr>
        <w:t xml:space="preserve"> </w:t>
      </w:r>
      <w:proofErr w:type="spellStart"/>
      <w:r w:rsidR="003D56A7">
        <w:rPr>
          <w:rFonts w:ascii="Times New Roman" w:hAnsi="Times New Roman"/>
          <w:sz w:val="28"/>
        </w:rPr>
        <w:t>khoán</w:t>
      </w:r>
      <w:proofErr w:type="spellEnd"/>
      <w:r w:rsidR="003D56A7">
        <w:rPr>
          <w:rFonts w:ascii="Times New Roman" w:hAnsi="Times New Roman"/>
          <w:sz w:val="28"/>
        </w:rPr>
        <w:t xml:space="preserve">: </w:t>
      </w:r>
      <w:r w:rsidR="00F26DBD">
        <w:rPr>
          <w:rFonts w:ascii="Times New Roman" w:hAnsi="Times New Roman"/>
          <w:sz w:val="28"/>
        </w:rPr>
        <w:t>SDX</w:t>
      </w:r>
    </w:p>
    <w:p w:rsidR="00D64D62" w:rsidRPr="00D64D62" w:rsidRDefault="00D64D62" w:rsidP="00E72FE4">
      <w:pPr>
        <w:numPr>
          <w:ilvl w:val="0"/>
          <w:numId w:val="2"/>
        </w:numPr>
        <w:tabs>
          <w:tab w:val="clear" w:pos="720"/>
          <w:tab w:val="num" w:pos="0"/>
          <w:tab w:val="left" w:pos="540"/>
        </w:tabs>
        <w:spacing w:after="0" w:line="336" w:lineRule="auto"/>
        <w:ind w:left="567" w:firstLine="0"/>
        <w:jc w:val="both"/>
        <w:rPr>
          <w:rFonts w:ascii="Times New Roman" w:hAnsi="Times New Roman"/>
          <w:sz w:val="28"/>
        </w:rPr>
      </w:pPr>
      <w:proofErr w:type="spellStart"/>
      <w:r w:rsidRPr="00D64D62">
        <w:rPr>
          <w:rFonts w:ascii="Times New Roman" w:hAnsi="Times New Roman"/>
          <w:sz w:val="28"/>
        </w:rPr>
        <w:t>Mệnh</w:t>
      </w:r>
      <w:proofErr w:type="spellEnd"/>
      <w:r w:rsidRPr="00D64D62">
        <w:rPr>
          <w:rFonts w:ascii="Times New Roman" w:hAnsi="Times New Roman"/>
          <w:sz w:val="28"/>
        </w:rPr>
        <w:t xml:space="preserve"> </w:t>
      </w:r>
      <w:proofErr w:type="spellStart"/>
      <w:r w:rsidRPr="00D64D62">
        <w:rPr>
          <w:rFonts w:ascii="Times New Roman" w:hAnsi="Times New Roman"/>
          <w:sz w:val="28"/>
        </w:rPr>
        <w:t>giá</w:t>
      </w:r>
      <w:proofErr w:type="spellEnd"/>
      <w:r w:rsidRPr="00D64D62">
        <w:rPr>
          <w:rFonts w:ascii="Times New Roman" w:hAnsi="Times New Roman"/>
          <w:sz w:val="28"/>
        </w:rPr>
        <w:t xml:space="preserve">: 10.000 </w:t>
      </w:r>
      <w:proofErr w:type="spellStart"/>
      <w:r w:rsidRPr="00D64D62">
        <w:rPr>
          <w:rFonts w:ascii="Times New Roman" w:hAnsi="Times New Roman"/>
          <w:sz w:val="28"/>
        </w:rPr>
        <w:t>đồng</w:t>
      </w:r>
      <w:proofErr w:type="spellEnd"/>
      <w:r w:rsidRPr="00D64D62">
        <w:rPr>
          <w:rFonts w:ascii="Times New Roman" w:hAnsi="Times New Roman"/>
          <w:sz w:val="28"/>
        </w:rPr>
        <w:t>/</w:t>
      </w:r>
      <w:proofErr w:type="spellStart"/>
      <w:r w:rsidRPr="00D64D62">
        <w:rPr>
          <w:rFonts w:ascii="Times New Roman" w:hAnsi="Times New Roman"/>
          <w:sz w:val="28"/>
        </w:rPr>
        <w:t>cổ</w:t>
      </w:r>
      <w:proofErr w:type="spellEnd"/>
      <w:r w:rsidRPr="00D64D62">
        <w:rPr>
          <w:rFonts w:ascii="Times New Roman" w:hAnsi="Times New Roman"/>
          <w:sz w:val="28"/>
        </w:rPr>
        <w:t xml:space="preserve"> </w:t>
      </w:r>
      <w:proofErr w:type="spellStart"/>
      <w:r w:rsidRPr="00D64D62">
        <w:rPr>
          <w:rFonts w:ascii="Times New Roman" w:hAnsi="Times New Roman"/>
          <w:sz w:val="28"/>
        </w:rPr>
        <w:t>phiếu</w:t>
      </w:r>
      <w:proofErr w:type="spellEnd"/>
    </w:p>
    <w:p w:rsidR="00D64D62" w:rsidRPr="00D64D62" w:rsidRDefault="00E72FE4" w:rsidP="00E72FE4">
      <w:pPr>
        <w:pStyle w:val="BodyText"/>
        <w:tabs>
          <w:tab w:val="left" w:pos="709"/>
          <w:tab w:val="left" w:pos="851"/>
        </w:tabs>
        <w:spacing w:after="0" w:line="336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 w:rsidR="00D64D62" w:rsidRPr="00D64D62">
        <w:rPr>
          <w:rFonts w:ascii="Times New Roman" w:hAnsi="Times New Roman"/>
          <w:sz w:val="28"/>
        </w:rPr>
        <w:t>Số</w:t>
      </w:r>
      <w:proofErr w:type="spellEnd"/>
      <w:r w:rsidR="00D64D62" w:rsidRPr="00D64D62">
        <w:rPr>
          <w:rFonts w:ascii="Times New Roman" w:hAnsi="Times New Roman"/>
          <w:sz w:val="28"/>
        </w:rPr>
        <w:t xml:space="preserve"> </w:t>
      </w:r>
      <w:proofErr w:type="spellStart"/>
      <w:r w:rsidR="00D64D62" w:rsidRPr="00D64D62">
        <w:rPr>
          <w:rFonts w:ascii="Times New Roman" w:hAnsi="Times New Roman"/>
          <w:sz w:val="28"/>
        </w:rPr>
        <w:t>lượng</w:t>
      </w:r>
      <w:proofErr w:type="spellEnd"/>
      <w:r w:rsidR="00D64D62" w:rsidRPr="00D64D62">
        <w:rPr>
          <w:rFonts w:ascii="Times New Roman" w:hAnsi="Times New Roman"/>
          <w:sz w:val="28"/>
        </w:rPr>
        <w:t xml:space="preserve"> </w:t>
      </w:r>
      <w:proofErr w:type="spellStart"/>
      <w:r w:rsidR="00D64D62" w:rsidRPr="00D64D62">
        <w:rPr>
          <w:rFonts w:ascii="Times New Roman" w:hAnsi="Times New Roman"/>
          <w:sz w:val="28"/>
        </w:rPr>
        <w:t>chứng</w:t>
      </w:r>
      <w:proofErr w:type="spellEnd"/>
      <w:r w:rsidR="00D64D62" w:rsidRPr="00D64D62">
        <w:rPr>
          <w:rFonts w:ascii="Times New Roman" w:hAnsi="Times New Roman"/>
          <w:sz w:val="28"/>
        </w:rPr>
        <w:t xml:space="preserve"> </w:t>
      </w:r>
      <w:proofErr w:type="spellStart"/>
      <w:r w:rsidR="00D64D62" w:rsidRPr="00D64D62">
        <w:rPr>
          <w:rFonts w:ascii="Times New Roman" w:hAnsi="Times New Roman"/>
          <w:sz w:val="28"/>
        </w:rPr>
        <w:t>khoán</w:t>
      </w:r>
      <w:proofErr w:type="spellEnd"/>
      <w:r w:rsidR="00D64D62" w:rsidRPr="00D64D62">
        <w:rPr>
          <w:rFonts w:ascii="Times New Roman" w:hAnsi="Times New Roman"/>
          <w:sz w:val="28"/>
        </w:rPr>
        <w:t xml:space="preserve"> </w:t>
      </w:r>
      <w:proofErr w:type="spellStart"/>
      <w:r w:rsidR="00D64D62" w:rsidRPr="00D64D62">
        <w:rPr>
          <w:rFonts w:ascii="Times New Roman" w:hAnsi="Times New Roman"/>
          <w:sz w:val="28"/>
        </w:rPr>
        <w:t>đăng</w:t>
      </w:r>
      <w:proofErr w:type="spellEnd"/>
      <w:r w:rsidR="00D64D62" w:rsidRPr="00D64D62">
        <w:rPr>
          <w:rFonts w:ascii="Times New Roman" w:hAnsi="Times New Roman"/>
          <w:sz w:val="28"/>
        </w:rPr>
        <w:t xml:space="preserve"> </w:t>
      </w:r>
      <w:proofErr w:type="spellStart"/>
      <w:r w:rsidR="00D64D62" w:rsidRPr="00D64D62">
        <w:rPr>
          <w:rFonts w:ascii="Times New Roman" w:hAnsi="Times New Roman"/>
          <w:sz w:val="28"/>
        </w:rPr>
        <w:t>ký</w:t>
      </w:r>
      <w:proofErr w:type="spellEnd"/>
      <w:r w:rsidR="00D64D62" w:rsidRPr="00D64D62">
        <w:rPr>
          <w:rFonts w:ascii="Times New Roman" w:hAnsi="Times New Roman"/>
          <w:sz w:val="28"/>
        </w:rPr>
        <w:t xml:space="preserve"> </w:t>
      </w:r>
      <w:proofErr w:type="spellStart"/>
      <w:r w:rsidR="00D64D62" w:rsidRPr="00D64D62">
        <w:rPr>
          <w:rFonts w:ascii="Times New Roman" w:hAnsi="Times New Roman"/>
          <w:sz w:val="28"/>
        </w:rPr>
        <w:t>giao</w:t>
      </w:r>
      <w:proofErr w:type="spellEnd"/>
      <w:r w:rsidR="00D64D62" w:rsidRPr="00D64D62">
        <w:rPr>
          <w:rFonts w:ascii="Times New Roman" w:hAnsi="Times New Roman"/>
          <w:sz w:val="28"/>
        </w:rPr>
        <w:t xml:space="preserve"> </w:t>
      </w:r>
      <w:proofErr w:type="spellStart"/>
      <w:r w:rsidR="00D64D62" w:rsidRPr="00D64D62">
        <w:rPr>
          <w:rFonts w:ascii="Times New Roman" w:hAnsi="Times New Roman"/>
          <w:sz w:val="28"/>
        </w:rPr>
        <w:t>dịch</w:t>
      </w:r>
      <w:proofErr w:type="spellEnd"/>
      <w:r w:rsidR="00D64D62" w:rsidRPr="00D64D62">
        <w:rPr>
          <w:rFonts w:ascii="Times New Roman" w:hAnsi="Times New Roman"/>
          <w:sz w:val="28"/>
        </w:rPr>
        <w:t xml:space="preserve">: </w:t>
      </w:r>
      <w:r w:rsidR="00F26DBD">
        <w:rPr>
          <w:rFonts w:ascii="Times New Roman" w:hAnsi="Times New Roman"/>
          <w:sz w:val="28"/>
        </w:rPr>
        <w:t>2.250</w:t>
      </w:r>
      <w:r w:rsidR="00EF5DB8">
        <w:rPr>
          <w:rFonts w:ascii="Times New Roman" w:hAnsi="Times New Roman"/>
          <w:sz w:val="28"/>
        </w:rPr>
        <w:t>.000</w:t>
      </w:r>
      <w:r w:rsidR="00914516">
        <w:rPr>
          <w:rFonts w:ascii="Times New Roman" w:hAnsi="Times New Roman"/>
          <w:sz w:val="28"/>
        </w:rPr>
        <w:t xml:space="preserve"> </w:t>
      </w:r>
      <w:proofErr w:type="spellStart"/>
      <w:r w:rsidR="009702D2" w:rsidRPr="008A5445">
        <w:rPr>
          <w:rFonts w:ascii="Times New Roman" w:hAnsi="Times New Roman"/>
          <w:sz w:val="28"/>
        </w:rPr>
        <w:t>cổ</w:t>
      </w:r>
      <w:proofErr w:type="spellEnd"/>
      <w:r w:rsidR="009702D2" w:rsidRPr="008A5445">
        <w:rPr>
          <w:rFonts w:ascii="Times New Roman" w:hAnsi="Times New Roman"/>
          <w:sz w:val="28"/>
        </w:rPr>
        <w:t xml:space="preserve"> </w:t>
      </w:r>
      <w:proofErr w:type="spellStart"/>
      <w:r w:rsidR="009702D2" w:rsidRPr="008A5445">
        <w:rPr>
          <w:rFonts w:ascii="Times New Roman" w:hAnsi="Times New Roman"/>
          <w:sz w:val="28"/>
        </w:rPr>
        <w:t>phiếu</w:t>
      </w:r>
      <w:proofErr w:type="spellEnd"/>
    </w:p>
    <w:p w:rsidR="00914516" w:rsidRDefault="00914516" w:rsidP="00E72FE4">
      <w:pPr>
        <w:pStyle w:val="BodyText"/>
        <w:tabs>
          <w:tab w:val="left" w:pos="709"/>
        </w:tabs>
        <w:spacing w:after="0" w:line="336" w:lineRule="auto"/>
        <w:ind w:left="567"/>
        <w:rPr>
          <w:rFonts w:ascii="Times New Roman" w:hAnsi="Times New Roman"/>
          <w:i/>
          <w:sz w:val="28"/>
        </w:rPr>
      </w:pPr>
      <w:r w:rsidRPr="004F3244">
        <w:rPr>
          <w:rFonts w:ascii="Times New Roman" w:hAnsi="Times New Roman"/>
          <w:i/>
          <w:sz w:val="28"/>
        </w:rPr>
        <w:t>(</w:t>
      </w:r>
      <w:proofErr w:type="spellStart"/>
      <w:r w:rsidR="00F26DBD">
        <w:rPr>
          <w:rFonts w:ascii="Times New Roman" w:hAnsi="Times New Roman"/>
          <w:i/>
          <w:sz w:val="28"/>
        </w:rPr>
        <w:t>Hai</w:t>
      </w:r>
      <w:proofErr w:type="spellEnd"/>
      <w:r w:rsidR="00EF5DB8">
        <w:rPr>
          <w:rFonts w:ascii="Times New Roman" w:hAnsi="Times New Roman"/>
          <w:i/>
          <w:sz w:val="28"/>
        </w:rPr>
        <w:t xml:space="preserve"> </w:t>
      </w:r>
      <w:proofErr w:type="spellStart"/>
      <w:r w:rsidR="00EF5DB8">
        <w:rPr>
          <w:rFonts w:ascii="Times New Roman" w:hAnsi="Times New Roman"/>
          <w:i/>
          <w:sz w:val="28"/>
        </w:rPr>
        <w:t>triệu</w:t>
      </w:r>
      <w:proofErr w:type="spellEnd"/>
      <w:r w:rsidR="00EF5DB8">
        <w:rPr>
          <w:rFonts w:ascii="Times New Roman" w:hAnsi="Times New Roman"/>
          <w:i/>
          <w:sz w:val="28"/>
        </w:rPr>
        <w:t xml:space="preserve"> </w:t>
      </w:r>
      <w:proofErr w:type="spellStart"/>
      <w:r w:rsidR="00F26DBD">
        <w:rPr>
          <w:rFonts w:ascii="Times New Roman" w:hAnsi="Times New Roman"/>
          <w:i/>
          <w:sz w:val="28"/>
        </w:rPr>
        <w:t>hai</w:t>
      </w:r>
      <w:proofErr w:type="spellEnd"/>
      <w:r w:rsidR="00D73DD4">
        <w:rPr>
          <w:rFonts w:ascii="Times New Roman" w:hAnsi="Times New Roman"/>
          <w:i/>
          <w:sz w:val="28"/>
        </w:rPr>
        <w:t xml:space="preserve"> </w:t>
      </w:r>
      <w:proofErr w:type="spellStart"/>
      <w:r w:rsidR="00D73DD4">
        <w:rPr>
          <w:rFonts w:ascii="Times New Roman" w:hAnsi="Times New Roman"/>
          <w:i/>
          <w:sz w:val="28"/>
        </w:rPr>
        <w:t>trăm</w:t>
      </w:r>
      <w:proofErr w:type="spellEnd"/>
      <w:r w:rsidR="00D73DD4">
        <w:rPr>
          <w:rFonts w:ascii="Times New Roman" w:hAnsi="Times New Roman"/>
          <w:i/>
          <w:sz w:val="28"/>
        </w:rPr>
        <w:t xml:space="preserve"> </w:t>
      </w:r>
      <w:proofErr w:type="spellStart"/>
      <w:r w:rsidR="00F26DBD">
        <w:rPr>
          <w:rFonts w:ascii="Times New Roman" w:hAnsi="Times New Roman"/>
          <w:i/>
          <w:sz w:val="28"/>
        </w:rPr>
        <w:t>năm</w:t>
      </w:r>
      <w:proofErr w:type="spellEnd"/>
      <w:r w:rsidR="00D73DD4">
        <w:rPr>
          <w:rFonts w:ascii="Times New Roman" w:hAnsi="Times New Roman"/>
          <w:i/>
          <w:sz w:val="28"/>
        </w:rPr>
        <w:t xml:space="preserve"> </w:t>
      </w:r>
      <w:proofErr w:type="spellStart"/>
      <w:r w:rsidR="00D73DD4">
        <w:rPr>
          <w:rFonts w:ascii="Times New Roman" w:hAnsi="Times New Roman"/>
          <w:i/>
          <w:sz w:val="28"/>
        </w:rPr>
        <w:t>mươi</w:t>
      </w:r>
      <w:proofErr w:type="spellEnd"/>
      <w:r w:rsidR="00D73DD4">
        <w:rPr>
          <w:rFonts w:ascii="Times New Roman" w:hAnsi="Times New Roman"/>
          <w:i/>
          <w:sz w:val="28"/>
        </w:rPr>
        <w:t xml:space="preserve"> </w:t>
      </w:r>
      <w:proofErr w:type="spellStart"/>
      <w:r w:rsidR="00D73DD4">
        <w:rPr>
          <w:rFonts w:ascii="Times New Roman" w:hAnsi="Times New Roman"/>
          <w:i/>
          <w:sz w:val="28"/>
        </w:rPr>
        <w:t>nghìn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 w:rsidRPr="004F3244">
        <w:rPr>
          <w:rFonts w:ascii="Times New Roman" w:hAnsi="Times New Roman"/>
          <w:i/>
          <w:sz w:val="28"/>
        </w:rPr>
        <w:t>cổ</w:t>
      </w:r>
      <w:proofErr w:type="spellEnd"/>
      <w:r w:rsidRPr="004F3244">
        <w:rPr>
          <w:rFonts w:ascii="Times New Roman" w:hAnsi="Times New Roman"/>
          <w:i/>
          <w:sz w:val="28"/>
        </w:rPr>
        <w:t xml:space="preserve"> </w:t>
      </w:r>
      <w:proofErr w:type="spellStart"/>
      <w:r w:rsidRPr="004F3244">
        <w:rPr>
          <w:rFonts w:ascii="Times New Roman" w:hAnsi="Times New Roman"/>
          <w:i/>
          <w:sz w:val="28"/>
        </w:rPr>
        <w:t>phiếu</w:t>
      </w:r>
      <w:proofErr w:type="spellEnd"/>
      <w:r w:rsidRPr="004F3244">
        <w:rPr>
          <w:rFonts w:ascii="Times New Roman" w:hAnsi="Times New Roman"/>
          <w:i/>
          <w:sz w:val="28"/>
        </w:rPr>
        <w:t>)</w:t>
      </w:r>
    </w:p>
    <w:p w:rsidR="00D64D62" w:rsidRPr="00D64D62" w:rsidRDefault="00E72FE4" w:rsidP="00E72FE4">
      <w:pPr>
        <w:pStyle w:val="BodyText"/>
        <w:tabs>
          <w:tab w:val="left" w:pos="709"/>
        </w:tabs>
        <w:spacing w:after="0" w:line="336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 w:rsidR="00D64D62" w:rsidRPr="00D64D62">
        <w:rPr>
          <w:rFonts w:ascii="Times New Roman" w:hAnsi="Times New Roman"/>
          <w:sz w:val="28"/>
        </w:rPr>
        <w:t>Tổng</w:t>
      </w:r>
      <w:proofErr w:type="spellEnd"/>
      <w:r w:rsidR="00D64D62" w:rsidRPr="00D64D62">
        <w:rPr>
          <w:rFonts w:ascii="Times New Roman" w:hAnsi="Times New Roman"/>
          <w:sz w:val="28"/>
        </w:rPr>
        <w:t xml:space="preserve"> </w:t>
      </w:r>
      <w:proofErr w:type="spellStart"/>
      <w:r w:rsidR="00D64D62" w:rsidRPr="00D64D62">
        <w:rPr>
          <w:rFonts w:ascii="Times New Roman" w:hAnsi="Times New Roman"/>
          <w:sz w:val="28"/>
        </w:rPr>
        <w:t>giá</w:t>
      </w:r>
      <w:proofErr w:type="spellEnd"/>
      <w:r w:rsidR="00D64D62" w:rsidRPr="00D64D62">
        <w:rPr>
          <w:rFonts w:ascii="Times New Roman" w:hAnsi="Times New Roman"/>
          <w:sz w:val="28"/>
        </w:rPr>
        <w:t xml:space="preserve"> </w:t>
      </w:r>
      <w:proofErr w:type="spellStart"/>
      <w:r w:rsidR="00D64D62" w:rsidRPr="00D64D62">
        <w:rPr>
          <w:rFonts w:ascii="Times New Roman" w:hAnsi="Times New Roman"/>
          <w:sz w:val="28"/>
        </w:rPr>
        <w:t>trị</w:t>
      </w:r>
      <w:proofErr w:type="spellEnd"/>
      <w:r w:rsidR="00D64D62" w:rsidRPr="00D64D62">
        <w:rPr>
          <w:rFonts w:ascii="Times New Roman" w:hAnsi="Times New Roman"/>
          <w:sz w:val="28"/>
        </w:rPr>
        <w:t xml:space="preserve"> </w:t>
      </w:r>
      <w:proofErr w:type="spellStart"/>
      <w:r w:rsidR="00D64D62" w:rsidRPr="00D64D62">
        <w:rPr>
          <w:rFonts w:ascii="Times New Roman" w:hAnsi="Times New Roman"/>
          <w:sz w:val="28"/>
        </w:rPr>
        <w:t>chứng</w:t>
      </w:r>
      <w:proofErr w:type="spellEnd"/>
      <w:r w:rsidR="00D64D62" w:rsidRPr="00D64D62">
        <w:rPr>
          <w:rFonts w:ascii="Times New Roman" w:hAnsi="Times New Roman"/>
          <w:sz w:val="28"/>
        </w:rPr>
        <w:t xml:space="preserve"> </w:t>
      </w:r>
      <w:proofErr w:type="spellStart"/>
      <w:r w:rsidR="00D64D62" w:rsidRPr="00D64D62">
        <w:rPr>
          <w:rFonts w:ascii="Times New Roman" w:hAnsi="Times New Roman"/>
          <w:sz w:val="28"/>
        </w:rPr>
        <w:t>khoán</w:t>
      </w:r>
      <w:proofErr w:type="spellEnd"/>
      <w:r w:rsidR="00D64D62" w:rsidRPr="00D64D62">
        <w:rPr>
          <w:rFonts w:ascii="Times New Roman" w:hAnsi="Times New Roman"/>
          <w:sz w:val="28"/>
        </w:rPr>
        <w:t xml:space="preserve"> </w:t>
      </w:r>
      <w:proofErr w:type="spellStart"/>
      <w:r w:rsidR="00D64D62" w:rsidRPr="00D64D62">
        <w:rPr>
          <w:rFonts w:ascii="Times New Roman" w:hAnsi="Times New Roman"/>
          <w:sz w:val="28"/>
        </w:rPr>
        <w:t>đăng</w:t>
      </w:r>
      <w:proofErr w:type="spellEnd"/>
      <w:r w:rsidR="00D64D62" w:rsidRPr="00D64D62">
        <w:rPr>
          <w:rFonts w:ascii="Times New Roman" w:hAnsi="Times New Roman"/>
          <w:sz w:val="28"/>
        </w:rPr>
        <w:t xml:space="preserve"> </w:t>
      </w:r>
      <w:proofErr w:type="spellStart"/>
      <w:r w:rsidR="00D64D62" w:rsidRPr="00D64D62">
        <w:rPr>
          <w:rFonts w:ascii="Times New Roman" w:hAnsi="Times New Roman"/>
          <w:sz w:val="28"/>
        </w:rPr>
        <w:t>ký</w:t>
      </w:r>
      <w:proofErr w:type="spellEnd"/>
      <w:r w:rsidR="00D64D62" w:rsidRPr="00D64D62">
        <w:rPr>
          <w:rFonts w:ascii="Times New Roman" w:hAnsi="Times New Roman"/>
          <w:sz w:val="28"/>
        </w:rPr>
        <w:t xml:space="preserve"> </w:t>
      </w:r>
      <w:proofErr w:type="spellStart"/>
      <w:r w:rsidR="00D64D62" w:rsidRPr="00D64D62">
        <w:rPr>
          <w:rFonts w:ascii="Times New Roman" w:hAnsi="Times New Roman"/>
          <w:sz w:val="28"/>
        </w:rPr>
        <w:t>giao</w:t>
      </w:r>
      <w:proofErr w:type="spellEnd"/>
      <w:r w:rsidR="00D64D62" w:rsidRPr="00D64D62">
        <w:rPr>
          <w:rFonts w:ascii="Times New Roman" w:hAnsi="Times New Roman"/>
          <w:sz w:val="28"/>
        </w:rPr>
        <w:t xml:space="preserve"> </w:t>
      </w:r>
      <w:proofErr w:type="spellStart"/>
      <w:r w:rsidR="00D64D62" w:rsidRPr="00D64D62">
        <w:rPr>
          <w:rFonts w:ascii="Times New Roman" w:hAnsi="Times New Roman"/>
          <w:sz w:val="28"/>
        </w:rPr>
        <w:t>dịch</w:t>
      </w:r>
      <w:proofErr w:type="spellEnd"/>
      <w:r w:rsidR="00D64D62" w:rsidRPr="00D64D62">
        <w:rPr>
          <w:rFonts w:ascii="Times New Roman" w:hAnsi="Times New Roman"/>
          <w:sz w:val="28"/>
        </w:rPr>
        <w:t xml:space="preserve">: </w:t>
      </w:r>
      <w:r w:rsidR="00F26DBD">
        <w:rPr>
          <w:rFonts w:ascii="Times New Roman" w:hAnsi="Times New Roman"/>
          <w:sz w:val="28"/>
        </w:rPr>
        <w:t>22.500</w:t>
      </w:r>
      <w:r w:rsidR="00D73DD4">
        <w:rPr>
          <w:rFonts w:ascii="Times New Roman" w:hAnsi="Times New Roman"/>
          <w:sz w:val="28"/>
        </w:rPr>
        <w:t>.000</w:t>
      </w:r>
      <w:r w:rsidR="00EF5DB8">
        <w:rPr>
          <w:rFonts w:ascii="Times New Roman" w:hAnsi="Times New Roman"/>
          <w:sz w:val="28"/>
        </w:rPr>
        <w:t>.000</w:t>
      </w:r>
      <w:r w:rsidR="009702D2">
        <w:rPr>
          <w:rFonts w:ascii="Times New Roman" w:hAnsi="Times New Roman"/>
          <w:sz w:val="28"/>
        </w:rPr>
        <w:t xml:space="preserve"> </w:t>
      </w:r>
      <w:proofErr w:type="spellStart"/>
      <w:r w:rsidR="009702D2">
        <w:rPr>
          <w:rFonts w:ascii="Times New Roman" w:hAnsi="Times New Roman"/>
          <w:sz w:val="28"/>
        </w:rPr>
        <w:t>đồng</w:t>
      </w:r>
      <w:proofErr w:type="spellEnd"/>
    </w:p>
    <w:p w:rsidR="00914516" w:rsidRDefault="00914516" w:rsidP="00914516">
      <w:pPr>
        <w:tabs>
          <w:tab w:val="left" w:pos="540"/>
        </w:tabs>
        <w:spacing w:after="0" w:line="336" w:lineRule="auto"/>
        <w:ind w:left="567"/>
        <w:jc w:val="both"/>
        <w:rPr>
          <w:rFonts w:ascii="Times New Roman" w:hAnsi="Times New Roman"/>
          <w:i/>
          <w:sz w:val="28"/>
        </w:rPr>
      </w:pPr>
      <w:r w:rsidRPr="004F3244">
        <w:rPr>
          <w:rFonts w:ascii="Times New Roman" w:hAnsi="Times New Roman"/>
          <w:i/>
          <w:sz w:val="28"/>
        </w:rPr>
        <w:t>(</w:t>
      </w:r>
      <w:proofErr w:type="spellStart"/>
      <w:r w:rsidR="00F26DBD">
        <w:rPr>
          <w:rFonts w:ascii="Times New Roman" w:hAnsi="Times New Roman"/>
          <w:i/>
          <w:sz w:val="28"/>
        </w:rPr>
        <w:t>Hai</w:t>
      </w:r>
      <w:proofErr w:type="spellEnd"/>
      <w:r w:rsidR="00F26DBD">
        <w:rPr>
          <w:rFonts w:ascii="Times New Roman" w:hAnsi="Times New Roman"/>
          <w:i/>
          <w:sz w:val="28"/>
        </w:rPr>
        <w:t xml:space="preserve"> </w:t>
      </w:r>
      <w:proofErr w:type="spellStart"/>
      <w:r w:rsidR="00F26DBD">
        <w:rPr>
          <w:rFonts w:ascii="Times New Roman" w:hAnsi="Times New Roman"/>
          <w:i/>
          <w:sz w:val="28"/>
        </w:rPr>
        <w:t>mươi</w:t>
      </w:r>
      <w:proofErr w:type="spellEnd"/>
      <w:r w:rsidR="00F26DBD">
        <w:rPr>
          <w:rFonts w:ascii="Times New Roman" w:hAnsi="Times New Roman"/>
          <w:i/>
          <w:sz w:val="28"/>
        </w:rPr>
        <w:t xml:space="preserve"> </w:t>
      </w:r>
      <w:proofErr w:type="spellStart"/>
      <w:r w:rsidR="00F26DBD">
        <w:rPr>
          <w:rFonts w:ascii="Times New Roman" w:hAnsi="Times New Roman"/>
          <w:i/>
          <w:sz w:val="28"/>
        </w:rPr>
        <w:t>hai</w:t>
      </w:r>
      <w:proofErr w:type="spellEnd"/>
      <w:r w:rsidR="00D73DD4">
        <w:rPr>
          <w:rFonts w:ascii="Times New Roman" w:hAnsi="Times New Roman"/>
          <w:i/>
          <w:sz w:val="28"/>
        </w:rPr>
        <w:t xml:space="preserve"> </w:t>
      </w:r>
      <w:proofErr w:type="spellStart"/>
      <w:r w:rsidR="00D73DD4">
        <w:rPr>
          <w:rFonts w:ascii="Times New Roman" w:hAnsi="Times New Roman"/>
          <w:i/>
          <w:sz w:val="28"/>
        </w:rPr>
        <w:t>tỷ</w:t>
      </w:r>
      <w:proofErr w:type="spellEnd"/>
      <w:r w:rsidR="00D73DD4">
        <w:rPr>
          <w:rFonts w:ascii="Times New Roman" w:hAnsi="Times New Roman"/>
          <w:i/>
          <w:sz w:val="28"/>
        </w:rPr>
        <w:t xml:space="preserve"> </w:t>
      </w:r>
      <w:proofErr w:type="spellStart"/>
      <w:r w:rsidR="00F26DBD">
        <w:rPr>
          <w:rFonts w:ascii="Times New Roman" w:hAnsi="Times New Roman"/>
          <w:i/>
          <w:sz w:val="28"/>
        </w:rPr>
        <w:t>năm</w:t>
      </w:r>
      <w:proofErr w:type="spellEnd"/>
      <w:r w:rsidR="00D73DD4">
        <w:rPr>
          <w:rFonts w:ascii="Times New Roman" w:hAnsi="Times New Roman"/>
          <w:i/>
          <w:sz w:val="28"/>
        </w:rPr>
        <w:t xml:space="preserve"> </w:t>
      </w:r>
      <w:proofErr w:type="spellStart"/>
      <w:r w:rsidR="00D73DD4">
        <w:rPr>
          <w:rFonts w:ascii="Times New Roman" w:hAnsi="Times New Roman"/>
          <w:i/>
          <w:sz w:val="28"/>
        </w:rPr>
        <w:t>trăm</w:t>
      </w:r>
      <w:proofErr w:type="spellEnd"/>
      <w:r w:rsidR="00D73DD4">
        <w:rPr>
          <w:rFonts w:ascii="Times New Roman" w:hAnsi="Times New Roman"/>
          <w:i/>
          <w:sz w:val="28"/>
        </w:rPr>
        <w:t xml:space="preserve"> </w:t>
      </w:r>
      <w:proofErr w:type="spellStart"/>
      <w:r w:rsidR="00D73DD4">
        <w:rPr>
          <w:rFonts w:ascii="Times New Roman" w:hAnsi="Times New Roman"/>
          <w:i/>
          <w:sz w:val="28"/>
        </w:rPr>
        <w:t>triệu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đồng</w:t>
      </w:r>
      <w:proofErr w:type="spellEnd"/>
      <w:r w:rsidRPr="004F3244">
        <w:rPr>
          <w:rFonts w:ascii="Times New Roman" w:hAnsi="Times New Roman"/>
          <w:i/>
          <w:sz w:val="28"/>
        </w:rPr>
        <w:t>)</w:t>
      </w:r>
    </w:p>
    <w:p w:rsidR="008874ED" w:rsidRPr="00F7756F" w:rsidRDefault="00D64D62" w:rsidP="00914516">
      <w:pPr>
        <w:numPr>
          <w:ilvl w:val="0"/>
          <w:numId w:val="2"/>
        </w:numPr>
        <w:tabs>
          <w:tab w:val="clear" w:pos="720"/>
          <w:tab w:val="num" w:pos="0"/>
        </w:tabs>
        <w:spacing w:after="0" w:line="336" w:lineRule="auto"/>
        <w:ind w:left="567" w:firstLine="0"/>
        <w:jc w:val="both"/>
        <w:rPr>
          <w:rFonts w:ascii="Times New Roman" w:hAnsi="Times New Roman"/>
          <w:sz w:val="28"/>
        </w:rPr>
      </w:pPr>
      <w:proofErr w:type="spellStart"/>
      <w:r w:rsidRPr="00F7756F">
        <w:rPr>
          <w:rFonts w:ascii="Times New Roman" w:hAnsi="Times New Roman"/>
          <w:sz w:val="28"/>
        </w:rPr>
        <w:t>Ngày</w:t>
      </w:r>
      <w:proofErr w:type="spellEnd"/>
      <w:r w:rsidRPr="00F7756F">
        <w:rPr>
          <w:rFonts w:ascii="Times New Roman" w:hAnsi="Times New Roman"/>
          <w:sz w:val="28"/>
        </w:rPr>
        <w:t xml:space="preserve"> </w:t>
      </w:r>
      <w:proofErr w:type="spellStart"/>
      <w:r w:rsidRPr="00F7756F">
        <w:rPr>
          <w:rFonts w:ascii="Times New Roman" w:hAnsi="Times New Roman"/>
          <w:sz w:val="28"/>
        </w:rPr>
        <w:t>giao</w:t>
      </w:r>
      <w:proofErr w:type="spellEnd"/>
      <w:r w:rsidRPr="00F7756F">
        <w:rPr>
          <w:rFonts w:ascii="Times New Roman" w:hAnsi="Times New Roman"/>
          <w:sz w:val="28"/>
        </w:rPr>
        <w:t xml:space="preserve"> </w:t>
      </w:r>
      <w:proofErr w:type="spellStart"/>
      <w:r w:rsidRPr="00F7756F">
        <w:rPr>
          <w:rFonts w:ascii="Times New Roman" w:hAnsi="Times New Roman"/>
          <w:sz w:val="28"/>
        </w:rPr>
        <w:t>dịch</w:t>
      </w:r>
      <w:proofErr w:type="spellEnd"/>
      <w:r w:rsidRPr="00F7756F">
        <w:rPr>
          <w:rFonts w:ascii="Times New Roman" w:hAnsi="Times New Roman"/>
          <w:sz w:val="28"/>
        </w:rPr>
        <w:t xml:space="preserve"> </w:t>
      </w:r>
      <w:proofErr w:type="spellStart"/>
      <w:r w:rsidRPr="00F7756F">
        <w:rPr>
          <w:rFonts w:ascii="Times New Roman" w:hAnsi="Times New Roman"/>
          <w:sz w:val="28"/>
        </w:rPr>
        <w:t>chính</w:t>
      </w:r>
      <w:proofErr w:type="spellEnd"/>
      <w:r w:rsidRPr="00F7756F">
        <w:rPr>
          <w:rFonts w:ascii="Times New Roman" w:hAnsi="Times New Roman"/>
          <w:sz w:val="28"/>
        </w:rPr>
        <w:t xml:space="preserve"> </w:t>
      </w:r>
      <w:proofErr w:type="spellStart"/>
      <w:r w:rsidRPr="00F7756F">
        <w:rPr>
          <w:rFonts w:ascii="Times New Roman" w:hAnsi="Times New Roman"/>
          <w:sz w:val="28"/>
        </w:rPr>
        <w:t>thức</w:t>
      </w:r>
      <w:proofErr w:type="spellEnd"/>
      <w:r w:rsidRPr="00F7756F">
        <w:rPr>
          <w:rFonts w:ascii="Times New Roman" w:hAnsi="Times New Roman"/>
          <w:sz w:val="28"/>
        </w:rPr>
        <w:t xml:space="preserve">: </w:t>
      </w:r>
      <w:proofErr w:type="spellStart"/>
      <w:r w:rsidRPr="00F7756F">
        <w:rPr>
          <w:rFonts w:ascii="Times New Roman" w:hAnsi="Times New Roman"/>
          <w:sz w:val="28"/>
        </w:rPr>
        <w:t>Thứ</w:t>
      </w:r>
      <w:proofErr w:type="spellEnd"/>
      <w:r w:rsidR="00181B40" w:rsidRPr="00F7756F">
        <w:rPr>
          <w:rFonts w:ascii="Times New Roman" w:hAnsi="Times New Roman"/>
          <w:sz w:val="28"/>
        </w:rPr>
        <w:t xml:space="preserve">  </w:t>
      </w:r>
      <w:proofErr w:type="spellStart"/>
      <w:r w:rsidR="00B751C5" w:rsidRPr="00F7756F">
        <w:rPr>
          <w:rFonts w:ascii="Times New Roman" w:hAnsi="Times New Roman"/>
          <w:sz w:val="28"/>
        </w:rPr>
        <w:t>Năm</w:t>
      </w:r>
      <w:proofErr w:type="spellEnd"/>
      <w:r w:rsidRPr="00F7756F">
        <w:rPr>
          <w:rFonts w:ascii="Times New Roman" w:hAnsi="Times New Roman"/>
          <w:sz w:val="28"/>
        </w:rPr>
        <w:t xml:space="preserve">, </w:t>
      </w:r>
      <w:proofErr w:type="spellStart"/>
      <w:r w:rsidRPr="00F7756F">
        <w:rPr>
          <w:rFonts w:ascii="Times New Roman" w:hAnsi="Times New Roman"/>
          <w:sz w:val="28"/>
        </w:rPr>
        <w:t>ngày</w:t>
      </w:r>
      <w:proofErr w:type="spellEnd"/>
      <w:r w:rsidR="0080022F" w:rsidRPr="00F7756F">
        <w:rPr>
          <w:rFonts w:ascii="Times New Roman" w:hAnsi="Times New Roman"/>
          <w:sz w:val="28"/>
        </w:rPr>
        <w:t xml:space="preserve"> </w:t>
      </w:r>
      <w:r w:rsidR="00D73DD4">
        <w:rPr>
          <w:rFonts w:ascii="Times New Roman" w:hAnsi="Times New Roman"/>
          <w:sz w:val="28"/>
        </w:rPr>
        <w:t>24</w:t>
      </w:r>
      <w:r w:rsidR="00181B40" w:rsidRPr="00F7756F">
        <w:rPr>
          <w:rFonts w:ascii="Times New Roman" w:hAnsi="Times New Roman"/>
          <w:sz w:val="28"/>
        </w:rPr>
        <w:t>/</w:t>
      </w:r>
      <w:r w:rsidR="00B751C5" w:rsidRPr="00F7756F">
        <w:rPr>
          <w:rFonts w:ascii="Times New Roman" w:hAnsi="Times New Roman"/>
          <w:sz w:val="28"/>
        </w:rPr>
        <w:t>0</w:t>
      </w:r>
      <w:r w:rsidR="00D73DD4">
        <w:rPr>
          <w:rFonts w:ascii="Times New Roman" w:hAnsi="Times New Roman"/>
          <w:sz w:val="28"/>
        </w:rPr>
        <w:t>9</w:t>
      </w:r>
      <w:r w:rsidR="00D25019" w:rsidRPr="00F7756F">
        <w:rPr>
          <w:rFonts w:ascii="Times New Roman" w:hAnsi="Times New Roman"/>
          <w:sz w:val="28"/>
        </w:rPr>
        <w:t>/201</w:t>
      </w:r>
      <w:r w:rsidR="00B751C5" w:rsidRPr="00F7756F">
        <w:rPr>
          <w:rFonts w:ascii="Times New Roman" w:hAnsi="Times New Roman"/>
          <w:sz w:val="28"/>
        </w:rPr>
        <w:t>5</w:t>
      </w:r>
    </w:p>
    <w:p w:rsidR="0092368E" w:rsidRPr="00F7756F" w:rsidRDefault="0092368E" w:rsidP="00E72FE4">
      <w:pPr>
        <w:numPr>
          <w:ilvl w:val="0"/>
          <w:numId w:val="2"/>
        </w:numPr>
        <w:tabs>
          <w:tab w:val="clear" w:pos="720"/>
          <w:tab w:val="num" w:pos="0"/>
        </w:tabs>
        <w:spacing w:after="0" w:line="336" w:lineRule="auto"/>
        <w:ind w:left="567" w:firstLine="0"/>
        <w:jc w:val="both"/>
        <w:rPr>
          <w:rFonts w:ascii="Times New Roman" w:hAnsi="Times New Roman"/>
          <w:szCs w:val="26"/>
        </w:rPr>
      </w:pPr>
      <w:proofErr w:type="spellStart"/>
      <w:r w:rsidRPr="00F7756F">
        <w:rPr>
          <w:rFonts w:ascii="Times New Roman" w:hAnsi="Times New Roman"/>
          <w:sz w:val="28"/>
        </w:rPr>
        <w:t>Giá</w:t>
      </w:r>
      <w:proofErr w:type="spellEnd"/>
      <w:r w:rsidRPr="00F7756F">
        <w:rPr>
          <w:rFonts w:ascii="Times New Roman" w:hAnsi="Times New Roman"/>
          <w:sz w:val="28"/>
        </w:rPr>
        <w:t xml:space="preserve"> </w:t>
      </w:r>
      <w:proofErr w:type="spellStart"/>
      <w:r w:rsidRPr="00F7756F">
        <w:rPr>
          <w:rFonts w:ascii="Times New Roman" w:hAnsi="Times New Roman"/>
          <w:sz w:val="28"/>
        </w:rPr>
        <w:t>tham</w:t>
      </w:r>
      <w:proofErr w:type="spellEnd"/>
      <w:r w:rsidR="0034505F" w:rsidRPr="00F7756F">
        <w:rPr>
          <w:rFonts w:ascii="Times New Roman" w:hAnsi="Times New Roman"/>
          <w:sz w:val="28"/>
        </w:rPr>
        <w:t xml:space="preserve"> </w:t>
      </w:r>
      <w:proofErr w:type="spellStart"/>
      <w:r w:rsidR="0034505F" w:rsidRPr="00F7756F">
        <w:rPr>
          <w:rFonts w:ascii="Times New Roman" w:hAnsi="Times New Roman"/>
          <w:sz w:val="28"/>
        </w:rPr>
        <w:t>chiếu</w:t>
      </w:r>
      <w:proofErr w:type="spellEnd"/>
      <w:r w:rsidR="0034505F" w:rsidRPr="00F7756F">
        <w:rPr>
          <w:rFonts w:ascii="Times New Roman" w:hAnsi="Times New Roman"/>
          <w:sz w:val="28"/>
        </w:rPr>
        <w:t xml:space="preserve"> </w:t>
      </w:r>
      <w:proofErr w:type="spellStart"/>
      <w:r w:rsidR="0034505F" w:rsidRPr="00F7756F">
        <w:rPr>
          <w:rFonts w:ascii="Times New Roman" w:hAnsi="Times New Roman"/>
          <w:sz w:val="28"/>
        </w:rPr>
        <w:t>trong</w:t>
      </w:r>
      <w:proofErr w:type="spellEnd"/>
      <w:r w:rsidR="0034505F" w:rsidRPr="00F7756F">
        <w:rPr>
          <w:rFonts w:ascii="Times New Roman" w:hAnsi="Times New Roman"/>
          <w:sz w:val="28"/>
        </w:rPr>
        <w:t xml:space="preserve"> </w:t>
      </w:r>
      <w:proofErr w:type="spellStart"/>
      <w:r w:rsidR="0034505F" w:rsidRPr="00F7756F">
        <w:rPr>
          <w:rFonts w:ascii="Times New Roman" w:hAnsi="Times New Roman"/>
          <w:sz w:val="28"/>
        </w:rPr>
        <w:t>ngày</w:t>
      </w:r>
      <w:proofErr w:type="spellEnd"/>
      <w:r w:rsidR="0034505F" w:rsidRPr="00F7756F">
        <w:rPr>
          <w:rFonts w:ascii="Times New Roman" w:hAnsi="Times New Roman"/>
          <w:sz w:val="28"/>
        </w:rPr>
        <w:t xml:space="preserve"> </w:t>
      </w:r>
      <w:proofErr w:type="spellStart"/>
      <w:r w:rsidR="0034505F" w:rsidRPr="00F7756F">
        <w:rPr>
          <w:rFonts w:ascii="Times New Roman" w:hAnsi="Times New Roman"/>
          <w:sz w:val="28"/>
        </w:rPr>
        <w:t>giao</w:t>
      </w:r>
      <w:proofErr w:type="spellEnd"/>
      <w:r w:rsidR="0034505F" w:rsidRPr="00F7756F">
        <w:rPr>
          <w:rFonts w:ascii="Times New Roman" w:hAnsi="Times New Roman"/>
          <w:sz w:val="28"/>
        </w:rPr>
        <w:t xml:space="preserve"> </w:t>
      </w:r>
      <w:proofErr w:type="spellStart"/>
      <w:r w:rsidR="0034505F" w:rsidRPr="00F7756F">
        <w:rPr>
          <w:rFonts w:ascii="Times New Roman" w:hAnsi="Times New Roman"/>
          <w:sz w:val="28"/>
        </w:rPr>
        <w:t>dịch</w:t>
      </w:r>
      <w:proofErr w:type="spellEnd"/>
      <w:r w:rsidR="0034505F" w:rsidRPr="00F7756F">
        <w:rPr>
          <w:rFonts w:ascii="Times New Roman" w:hAnsi="Times New Roman"/>
          <w:sz w:val="28"/>
        </w:rPr>
        <w:t xml:space="preserve"> </w:t>
      </w:r>
      <w:proofErr w:type="spellStart"/>
      <w:r w:rsidR="0034505F" w:rsidRPr="00F7756F">
        <w:rPr>
          <w:rFonts w:ascii="Times New Roman" w:hAnsi="Times New Roman"/>
          <w:sz w:val="28"/>
        </w:rPr>
        <w:t>đầu</w:t>
      </w:r>
      <w:proofErr w:type="spellEnd"/>
      <w:r w:rsidR="0034505F" w:rsidRPr="00F7756F">
        <w:rPr>
          <w:rFonts w:ascii="Times New Roman" w:hAnsi="Times New Roman"/>
          <w:sz w:val="28"/>
        </w:rPr>
        <w:t xml:space="preserve"> </w:t>
      </w:r>
      <w:proofErr w:type="spellStart"/>
      <w:r w:rsidR="0034505F" w:rsidRPr="00F7756F">
        <w:rPr>
          <w:rFonts w:ascii="Times New Roman" w:hAnsi="Times New Roman"/>
          <w:sz w:val="28"/>
        </w:rPr>
        <w:t>tiên</w:t>
      </w:r>
      <w:proofErr w:type="spellEnd"/>
      <w:r w:rsidR="0034505F" w:rsidRPr="00F7756F">
        <w:rPr>
          <w:rFonts w:ascii="Times New Roman" w:hAnsi="Times New Roman"/>
          <w:sz w:val="28"/>
        </w:rPr>
        <w:t xml:space="preserve">: </w:t>
      </w:r>
      <w:r w:rsidR="00F26DBD">
        <w:rPr>
          <w:rFonts w:ascii="Times New Roman" w:hAnsi="Times New Roman"/>
          <w:sz w:val="28"/>
        </w:rPr>
        <w:t>8.700</w:t>
      </w:r>
      <w:r w:rsidR="0034505F" w:rsidRPr="00F7756F">
        <w:rPr>
          <w:rFonts w:ascii="Times New Roman" w:hAnsi="Times New Roman"/>
          <w:sz w:val="28"/>
        </w:rPr>
        <w:t xml:space="preserve"> </w:t>
      </w:r>
      <w:proofErr w:type="spellStart"/>
      <w:r w:rsidR="0034505F" w:rsidRPr="00F7756F">
        <w:rPr>
          <w:rFonts w:ascii="Times New Roman" w:hAnsi="Times New Roman"/>
          <w:sz w:val="28"/>
        </w:rPr>
        <w:t>đồng</w:t>
      </w:r>
      <w:proofErr w:type="spellEnd"/>
      <w:r w:rsidR="0034505F" w:rsidRPr="00F7756F">
        <w:rPr>
          <w:rFonts w:ascii="Times New Roman" w:hAnsi="Times New Roman"/>
          <w:sz w:val="28"/>
        </w:rPr>
        <w:t>/</w:t>
      </w:r>
      <w:proofErr w:type="spellStart"/>
      <w:r w:rsidR="0034505F" w:rsidRPr="00F7756F">
        <w:rPr>
          <w:rFonts w:ascii="Times New Roman" w:hAnsi="Times New Roman"/>
          <w:sz w:val="28"/>
        </w:rPr>
        <w:t>cổ</w:t>
      </w:r>
      <w:proofErr w:type="spellEnd"/>
      <w:r w:rsidR="0034505F" w:rsidRPr="00F7756F">
        <w:rPr>
          <w:rFonts w:ascii="Times New Roman" w:hAnsi="Times New Roman"/>
          <w:sz w:val="28"/>
        </w:rPr>
        <w:t xml:space="preserve"> </w:t>
      </w:r>
      <w:proofErr w:type="spellStart"/>
      <w:r w:rsidR="0034505F" w:rsidRPr="00F7756F">
        <w:rPr>
          <w:rFonts w:ascii="Times New Roman" w:hAnsi="Times New Roman"/>
          <w:sz w:val="28"/>
        </w:rPr>
        <w:t>phiếu</w:t>
      </w:r>
      <w:proofErr w:type="spellEnd"/>
    </w:p>
    <w:p w:rsidR="00AA2314" w:rsidRPr="00C9303A" w:rsidRDefault="00AA2314" w:rsidP="008874ED">
      <w:pPr>
        <w:pStyle w:val="BodyText"/>
        <w:widowControl w:val="0"/>
        <w:tabs>
          <w:tab w:val="left" w:pos="748"/>
        </w:tabs>
        <w:spacing w:after="0"/>
        <w:rPr>
          <w:rFonts w:ascii="Times New Roman" w:hAnsi="Times New Roman"/>
          <w:sz w:val="28"/>
          <w:szCs w:val="28"/>
        </w:rPr>
      </w:pPr>
    </w:p>
    <w:tbl>
      <w:tblPr>
        <w:tblW w:w="5187" w:type="pct"/>
        <w:tblLook w:val="0000"/>
      </w:tblPr>
      <w:tblGrid>
        <w:gridCol w:w="4417"/>
        <w:gridCol w:w="5218"/>
      </w:tblGrid>
      <w:tr w:rsidR="00AA2314" w:rsidRPr="00C9303A">
        <w:tc>
          <w:tcPr>
            <w:tcW w:w="2292" w:type="pct"/>
            <w:shd w:val="clear" w:color="auto" w:fill="auto"/>
          </w:tcPr>
          <w:p w:rsidR="00AA2314" w:rsidRPr="00C9303A" w:rsidRDefault="00AA2314" w:rsidP="009C4328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b/>
                <w:i/>
              </w:rPr>
            </w:pPr>
            <w:proofErr w:type="spellStart"/>
            <w:r w:rsidRPr="00C9303A">
              <w:rPr>
                <w:rFonts w:ascii="Times New Roman" w:hAnsi="Times New Roman"/>
                <w:b/>
                <w:i/>
              </w:rPr>
              <w:t>Nơi</w:t>
            </w:r>
            <w:proofErr w:type="spellEnd"/>
            <w:r w:rsidRPr="00C9303A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C9303A">
              <w:rPr>
                <w:rFonts w:ascii="Times New Roman" w:hAnsi="Times New Roman"/>
                <w:b/>
                <w:i/>
              </w:rPr>
              <w:t>nhận</w:t>
            </w:r>
            <w:proofErr w:type="spellEnd"/>
            <w:r w:rsidRPr="00C9303A">
              <w:rPr>
                <w:rFonts w:ascii="Times New Roman" w:hAnsi="Times New Roman"/>
                <w:b/>
                <w:i/>
              </w:rPr>
              <w:t>:</w:t>
            </w:r>
          </w:p>
          <w:p w:rsidR="00F26DBD" w:rsidRDefault="00EF5DB8" w:rsidP="009C4328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after="0" w:line="240" w:lineRule="auto"/>
              <w:ind w:hanging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CTCP </w:t>
            </w:r>
            <w:proofErr w:type="spellStart"/>
            <w:r w:rsidR="00F26DBD">
              <w:rPr>
                <w:rFonts w:ascii="Times New Roman" w:hAnsi="Times New Roman"/>
              </w:rPr>
              <w:t>Phòng</w:t>
            </w:r>
            <w:proofErr w:type="spellEnd"/>
            <w:r w:rsidR="00F26DBD">
              <w:rPr>
                <w:rFonts w:ascii="Times New Roman" w:hAnsi="Times New Roman"/>
              </w:rPr>
              <w:t xml:space="preserve"> </w:t>
            </w:r>
            <w:proofErr w:type="spellStart"/>
            <w:r w:rsidR="00F26DBD">
              <w:rPr>
                <w:rFonts w:ascii="Times New Roman" w:hAnsi="Times New Roman"/>
              </w:rPr>
              <w:t>cháy</w:t>
            </w:r>
            <w:proofErr w:type="spellEnd"/>
            <w:r w:rsidR="00F26DBD">
              <w:rPr>
                <w:rFonts w:ascii="Times New Roman" w:hAnsi="Times New Roman"/>
              </w:rPr>
              <w:t xml:space="preserve"> </w:t>
            </w:r>
            <w:proofErr w:type="spellStart"/>
            <w:r w:rsidR="00F26DBD">
              <w:rPr>
                <w:rFonts w:ascii="Times New Roman" w:hAnsi="Times New Roman"/>
              </w:rPr>
              <w:t>chữa</w:t>
            </w:r>
            <w:proofErr w:type="spellEnd"/>
            <w:r w:rsidR="00F26DBD">
              <w:rPr>
                <w:rFonts w:ascii="Times New Roman" w:hAnsi="Times New Roman"/>
              </w:rPr>
              <w:t xml:space="preserve"> </w:t>
            </w:r>
            <w:proofErr w:type="spellStart"/>
            <w:r w:rsidR="00F26DBD">
              <w:rPr>
                <w:rFonts w:ascii="Times New Roman" w:hAnsi="Times New Roman"/>
              </w:rPr>
              <w:t>cháy</w:t>
            </w:r>
            <w:proofErr w:type="spellEnd"/>
            <w:r w:rsidR="00F26DBD">
              <w:rPr>
                <w:rFonts w:ascii="Times New Roman" w:hAnsi="Times New Roman"/>
              </w:rPr>
              <w:t xml:space="preserve"> </w:t>
            </w:r>
            <w:proofErr w:type="spellStart"/>
            <w:r w:rsidR="00F26DBD">
              <w:rPr>
                <w:rFonts w:ascii="Times New Roman" w:hAnsi="Times New Roman"/>
              </w:rPr>
              <w:t>và</w:t>
            </w:r>
            <w:proofErr w:type="spellEnd"/>
            <w:r w:rsidR="00F26DBD">
              <w:rPr>
                <w:rFonts w:ascii="Times New Roman" w:hAnsi="Times New Roman"/>
              </w:rPr>
              <w:t xml:space="preserve"> </w:t>
            </w:r>
            <w:proofErr w:type="spellStart"/>
            <w:r w:rsidR="00F26DBD">
              <w:rPr>
                <w:rFonts w:ascii="Times New Roman" w:hAnsi="Times New Roman"/>
              </w:rPr>
              <w:t>Đầu</w:t>
            </w:r>
            <w:proofErr w:type="spellEnd"/>
            <w:r w:rsidR="00F26DBD">
              <w:rPr>
                <w:rFonts w:ascii="Times New Roman" w:hAnsi="Times New Roman"/>
              </w:rPr>
              <w:t xml:space="preserve"> </w:t>
            </w:r>
            <w:proofErr w:type="spellStart"/>
            <w:r w:rsidR="00F26DBD">
              <w:rPr>
                <w:rFonts w:ascii="Times New Roman" w:hAnsi="Times New Roman"/>
              </w:rPr>
              <w:t>tư</w:t>
            </w:r>
            <w:proofErr w:type="spellEnd"/>
            <w:r w:rsidR="00F26DBD">
              <w:rPr>
                <w:rFonts w:ascii="Times New Roman" w:hAnsi="Times New Roman"/>
              </w:rPr>
              <w:t xml:space="preserve"> </w:t>
            </w:r>
            <w:proofErr w:type="spellStart"/>
            <w:r w:rsidR="00F26DBD">
              <w:rPr>
                <w:rFonts w:ascii="Times New Roman" w:hAnsi="Times New Roman"/>
              </w:rPr>
              <w:t>Xây</w:t>
            </w:r>
          </w:p>
          <w:p w:rsidR="00041549" w:rsidRPr="003D56A7" w:rsidRDefault="00F26DBD" w:rsidP="00F26D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dựng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Đà</w:t>
            </w:r>
            <w:proofErr w:type="spellEnd"/>
            <w:r w:rsidR="00041549" w:rsidRPr="003D56A7">
              <w:rPr>
                <w:rFonts w:ascii="Times New Roman" w:hAnsi="Times New Roman"/>
              </w:rPr>
              <w:t>;</w:t>
            </w:r>
          </w:p>
          <w:p w:rsidR="00041549" w:rsidRPr="00072E89" w:rsidRDefault="00041549" w:rsidP="009C4328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after="0" w:line="240" w:lineRule="auto"/>
              <w:ind w:hanging="720"/>
              <w:rPr>
                <w:rFonts w:ascii="Times New Roman" w:hAnsi="Times New Roman"/>
                <w:lang w:val="nl-NL"/>
              </w:rPr>
            </w:pPr>
            <w:r w:rsidRPr="00072E89">
              <w:rPr>
                <w:rFonts w:ascii="Times New Roman" w:hAnsi="Times New Roman"/>
                <w:lang w:val="nl-NL"/>
              </w:rPr>
              <w:t>UBCKNN (</w:t>
            </w:r>
            <w:r w:rsidRPr="00072E89">
              <w:rPr>
                <w:rFonts w:ascii="Times New Roman" w:hAnsi="Times New Roman" w:hint="eastAsia"/>
                <w:lang w:val="nl-NL"/>
              </w:rPr>
              <w:t>đ</w:t>
            </w:r>
            <w:r w:rsidRPr="00072E89">
              <w:rPr>
                <w:rFonts w:ascii="Times New Roman" w:hAnsi="Times New Roman"/>
                <w:lang w:val="nl-NL"/>
              </w:rPr>
              <w:t>ể b/c);</w:t>
            </w:r>
          </w:p>
          <w:p w:rsidR="00041549" w:rsidRPr="00072E89" w:rsidRDefault="00041549" w:rsidP="009C4328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after="0" w:line="240" w:lineRule="auto"/>
              <w:ind w:hanging="720"/>
              <w:rPr>
                <w:rFonts w:ascii="Times New Roman" w:hAnsi="Times New Roman"/>
                <w:lang w:val="nl-NL"/>
              </w:rPr>
            </w:pPr>
            <w:r w:rsidRPr="00072E89">
              <w:rPr>
                <w:rFonts w:ascii="Times New Roman" w:hAnsi="Times New Roman"/>
                <w:lang w:val="nl-NL"/>
              </w:rPr>
              <w:t>TTLK</w:t>
            </w:r>
            <w:r w:rsidR="00D64D62">
              <w:rPr>
                <w:rFonts w:ascii="Times New Roman" w:hAnsi="Times New Roman"/>
                <w:lang w:val="nl-NL"/>
              </w:rPr>
              <w:t>CKVN</w:t>
            </w:r>
            <w:r w:rsidRPr="00072E89">
              <w:rPr>
                <w:rFonts w:ascii="Times New Roman" w:hAnsi="Times New Roman"/>
                <w:lang w:val="nl-NL"/>
              </w:rPr>
              <w:t>;</w:t>
            </w:r>
          </w:p>
          <w:p w:rsidR="00041549" w:rsidRPr="00072E89" w:rsidRDefault="00041549" w:rsidP="009C4328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after="0" w:line="240" w:lineRule="auto"/>
              <w:ind w:hanging="720"/>
              <w:rPr>
                <w:rFonts w:ascii="Times New Roman" w:hAnsi="Times New Roman"/>
                <w:lang w:val="nl-NL"/>
              </w:rPr>
            </w:pPr>
            <w:r w:rsidRPr="00072E89">
              <w:rPr>
                <w:rFonts w:ascii="Times New Roman" w:hAnsi="Times New Roman"/>
                <w:lang w:val="nl-NL"/>
              </w:rPr>
              <w:t>Các CTCK;</w:t>
            </w:r>
          </w:p>
          <w:p w:rsidR="00041549" w:rsidRPr="00072E89" w:rsidRDefault="00041549" w:rsidP="00514D8D">
            <w:pPr>
              <w:numPr>
                <w:ilvl w:val="0"/>
                <w:numId w:val="1"/>
              </w:numPr>
              <w:tabs>
                <w:tab w:val="left" w:pos="180"/>
                <w:tab w:val="left" w:pos="360"/>
              </w:tabs>
              <w:spacing w:after="0" w:line="240" w:lineRule="auto"/>
              <w:ind w:left="0" w:right="-335" w:firstLine="0"/>
              <w:rPr>
                <w:rFonts w:ascii="Times New Roman" w:hAnsi="Times New Roman"/>
                <w:iCs/>
                <w:lang w:val="nl-NL"/>
              </w:rPr>
            </w:pPr>
            <w:r w:rsidRPr="00072E89">
              <w:rPr>
                <w:rFonts w:ascii="Times New Roman" w:hAnsi="Times New Roman"/>
                <w:iCs/>
                <w:lang w:val="nl-NL"/>
              </w:rPr>
              <w:t>Phòng TTTT, GSGD, HTGD</w:t>
            </w:r>
            <w:r w:rsidR="003D56A7">
              <w:rPr>
                <w:rFonts w:ascii="Times New Roman" w:hAnsi="Times New Roman"/>
                <w:iCs/>
                <w:lang w:val="nl-NL"/>
              </w:rPr>
              <w:t>, QLNY</w:t>
            </w:r>
            <w:r w:rsidRPr="00072E89">
              <w:rPr>
                <w:rFonts w:ascii="Times New Roman" w:hAnsi="Times New Roman"/>
                <w:iCs/>
                <w:lang w:val="nl-NL"/>
              </w:rPr>
              <w:t>;</w:t>
            </w:r>
            <w:r w:rsidR="00514D8D">
              <w:rPr>
                <w:rFonts w:ascii="Times New Roman" w:hAnsi="Times New Roman"/>
                <w:iCs/>
                <w:lang w:val="nl-NL"/>
              </w:rPr>
              <w:t xml:space="preserve"> QHCC;</w:t>
            </w:r>
          </w:p>
          <w:p w:rsidR="00041549" w:rsidRPr="00072E89" w:rsidRDefault="00041549" w:rsidP="009C4328">
            <w:pPr>
              <w:numPr>
                <w:ilvl w:val="0"/>
                <w:numId w:val="1"/>
              </w:numPr>
              <w:tabs>
                <w:tab w:val="left" w:pos="180"/>
                <w:tab w:val="left" w:pos="360"/>
              </w:tabs>
              <w:spacing w:after="0" w:line="240" w:lineRule="auto"/>
              <w:ind w:left="0" w:firstLine="0"/>
              <w:rPr>
                <w:iCs/>
                <w:lang w:val="nl-NL"/>
              </w:rPr>
            </w:pPr>
            <w:r w:rsidRPr="00072E89">
              <w:rPr>
                <w:rFonts w:ascii="Times New Roman" w:hAnsi="Times New Roman"/>
                <w:iCs/>
                <w:lang w:val="nl-NL"/>
              </w:rPr>
              <w:t>Lưu</w:t>
            </w:r>
            <w:r w:rsidR="00D64D62">
              <w:rPr>
                <w:rFonts w:ascii="Times New Roman" w:hAnsi="Times New Roman"/>
                <w:iCs/>
                <w:lang w:val="nl-NL"/>
              </w:rPr>
              <w:t>:</w:t>
            </w:r>
            <w:r w:rsidR="002A4137">
              <w:rPr>
                <w:rFonts w:ascii="Times New Roman" w:hAnsi="Times New Roman"/>
                <w:iCs/>
                <w:lang w:val="nl-NL"/>
              </w:rPr>
              <w:t xml:space="preserve"> </w:t>
            </w:r>
            <w:r w:rsidR="003D56A7">
              <w:rPr>
                <w:rFonts w:ascii="Times New Roman" w:hAnsi="Times New Roman"/>
                <w:iCs/>
                <w:lang w:val="nl-NL"/>
              </w:rPr>
              <w:t>VT, TĐ</w:t>
            </w:r>
            <w:r w:rsidRPr="00072E89">
              <w:rPr>
                <w:rFonts w:ascii="Times New Roman" w:hAnsi="Times New Roman"/>
                <w:iCs/>
                <w:lang w:val="nl-NL"/>
              </w:rPr>
              <w:t>NY.</w:t>
            </w:r>
          </w:p>
          <w:p w:rsidR="00AA2314" w:rsidRPr="00C9303A" w:rsidRDefault="00AA2314" w:rsidP="00F11046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en-AU"/>
              </w:rPr>
            </w:pPr>
          </w:p>
        </w:tc>
        <w:tc>
          <w:tcPr>
            <w:tcW w:w="2708" w:type="pct"/>
            <w:shd w:val="clear" w:color="auto" w:fill="auto"/>
          </w:tcPr>
          <w:p w:rsidR="00AA2314" w:rsidRPr="009C4328" w:rsidRDefault="007F506D" w:rsidP="00F11046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5F532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963767">
              <w:rPr>
                <w:rFonts w:ascii="Times New Roman" w:hAnsi="Times New Roman"/>
                <w:b/>
                <w:sz w:val="26"/>
                <w:szCs w:val="26"/>
              </w:rPr>
              <w:t>KT.</w:t>
            </w:r>
            <w:r w:rsidR="00AA2314" w:rsidRPr="009C4328">
              <w:rPr>
                <w:rFonts w:ascii="Times New Roman" w:hAnsi="Times New Roman"/>
                <w:b/>
                <w:sz w:val="26"/>
                <w:szCs w:val="26"/>
              </w:rPr>
              <w:t>TỔNG GIÁM ĐỐC</w:t>
            </w:r>
          </w:p>
          <w:p w:rsidR="00AA2314" w:rsidRDefault="00963767" w:rsidP="00F11046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PHÓ TỔNG GIÁM ĐỐC</w:t>
            </w:r>
          </w:p>
          <w:p w:rsidR="00963767" w:rsidRDefault="00963767" w:rsidP="00F11046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EF5DB8" w:rsidRDefault="00EF5DB8" w:rsidP="00F11046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EF5DB8" w:rsidRDefault="00F26DBD" w:rsidP="00F11046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Đã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ký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8"/>
              </w:rPr>
              <w:t>)</w:t>
            </w:r>
          </w:p>
          <w:p w:rsidR="00EF5DB8" w:rsidRDefault="00EF5DB8" w:rsidP="00F11046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963767" w:rsidRDefault="00963767" w:rsidP="00F11046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963767" w:rsidRPr="00FD7C34" w:rsidRDefault="00963767" w:rsidP="00F11046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Anh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Phong</w:t>
            </w:r>
            <w:proofErr w:type="spellEnd"/>
          </w:p>
          <w:p w:rsidR="00FD7C34" w:rsidRDefault="00FD7C34" w:rsidP="00F11046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:rsidR="00250773" w:rsidRDefault="00250773" w:rsidP="00F11046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:rsidR="008131EF" w:rsidRDefault="008131EF" w:rsidP="00F11046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:rsidR="00AA2314" w:rsidRPr="00C9303A" w:rsidRDefault="00AA2314" w:rsidP="00F74816">
            <w:pPr>
              <w:widowControl w:val="0"/>
              <w:spacing w:after="0"/>
              <w:rPr>
                <w:rFonts w:ascii="Times New Roman" w:hAnsi="Times New Roman"/>
                <w:szCs w:val="28"/>
              </w:rPr>
            </w:pPr>
          </w:p>
        </w:tc>
      </w:tr>
    </w:tbl>
    <w:p w:rsidR="00AA2314" w:rsidRPr="00C9303A" w:rsidRDefault="00AA2314" w:rsidP="00F74816">
      <w:pPr>
        <w:widowControl w:val="0"/>
        <w:spacing w:after="0"/>
        <w:rPr>
          <w:rFonts w:ascii="Times New Roman" w:hAnsi="Times New Roman"/>
          <w:b/>
        </w:rPr>
      </w:pPr>
    </w:p>
    <w:p w:rsidR="003B2145" w:rsidRDefault="003B2145" w:rsidP="00AA2314"/>
    <w:sectPr w:rsidR="003B2145" w:rsidSect="002F5E1F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altName w:val="Arial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14319"/>
    <w:multiLevelType w:val="hybridMultilevel"/>
    <w:tmpl w:val="8E0023B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674557"/>
    <w:multiLevelType w:val="hybridMultilevel"/>
    <w:tmpl w:val="89DC5A04"/>
    <w:lvl w:ilvl="0" w:tplc="B7129C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A2314"/>
    <w:rsid w:val="000001E1"/>
    <w:rsid w:val="00027414"/>
    <w:rsid w:val="00031AF0"/>
    <w:rsid w:val="00041549"/>
    <w:rsid w:val="00051B6B"/>
    <w:rsid w:val="00056E0A"/>
    <w:rsid w:val="0006135C"/>
    <w:rsid w:val="000618B1"/>
    <w:rsid w:val="000739C9"/>
    <w:rsid w:val="00077AB0"/>
    <w:rsid w:val="00083836"/>
    <w:rsid w:val="000877EC"/>
    <w:rsid w:val="00097C7B"/>
    <w:rsid w:val="000C1AA7"/>
    <w:rsid w:val="000D12D0"/>
    <w:rsid w:val="00107DDD"/>
    <w:rsid w:val="00124B04"/>
    <w:rsid w:val="00135A6D"/>
    <w:rsid w:val="00140D9A"/>
    <w:rsid w:val="0016505A"/>
    <w:rsid w:val="00181B40"/>
    <w:rsid w:val="001B067A"/>
    <w:rsid w:val="001C1C8F"/>
    <w:rsid w:val="00250773"/>
    <w:rsid w:val="00272CC5"/>
    <w:rsid w:val="0027675D"/>
    <w:rsid w:val="00292214"/>
    <w:rsid w:val="002A4137"/>
    <w:rsid w:val="002C38C8"/>
    <w:rsid w:val="002D492C"/>
    <w:rsid w:val="002E508A"/>
    <w:rsid w:val="002F5E1F"/>
    <w:rsid w:val="003037CF"/>
    <w:rsid w:val="0034505F"/>
    <w:rsid w:val="0035006A"/>
    <w:rsid w:val="00355ABF"/>
    <w:rsid w:val="0037576C"/>
    <w:rsid w:val="00387428"/>
    <w:rsid w:val="00395322"/>
    <w:rsid w:val="003B1885"/>
    <w:rsid w:val="003B2145"/>
    <w:rsid w:val="003D56A7"/>
    <w:rsid w:val="0043047F"/>
    <w:rsid w:val="0043106A"/>
    <w:rsid w:val="004329F1"/>
    <w:rsid w:val="0044636C"/>
    <w:rsid w:val="00447B2F"/>
    <w:rsid w:val="004F1487"/>
    <w:rsid w:val="00511CDB"/>
    <w:rsid w:val="00513887"/>
    <w:rsid w:val="00514D8D"/>
    <w:rsid w:val="0052441B"/>
    <w:rsid w:val="00546C89"/>
    <w:rsid w:val="005730B0"/>
    <w:rsid w:val="005A700F"/>
    <w:rsid w:val="005B7FAE"/>
    <w:rsid w:val="005E120A"/>
    <w:rsid w:val="005E3B63"/>
    <w:rsid w:val="005E3BFF"/>
    <w:rsid w:val="005E7CBD"/>
    <w:rsid w:val="005F532A"/>
    <w:rsid w:val="00602B81"/>
    <w:rsid w:val="0060363B"/>
    <w:rsid w:val="00625D58"/>
    <w:rsid w:val="00631C04"/>
    <w:rsid w:val="00655F9B"/>
    <w:rsid w:val="00656B34"/>
    <w:rsid w:val="00656D5D"/>
    <w:rsid w:val="006B7A39"/>
    <w:rsid w:val="006F2901"/>
    <w:rsid w:val="006F4E10"/>
    <w:rsid w:val="00711070"/>
    <w:rsid w:val="0071204E"/>
    <w:rsid w:val="0077284E"/>
    <w:rsid w:val="00775C12"/>
    <w:rsid w:val="00777C1B"/>
    <w:rsid w:val="00784F87"/>
    <w:rsid w:val="007A7BE8"/>
    <w:rsid w:val="007F4103"/>
    <w:rsid w:val="007F506D"/>
    <w:rsid w:val="007F7BFC"/>
    <w:rsid w:val="0080022F"/>
    <w:rsid w:val="008131EF"/>
    <w:rsid w:val="00816FC3"/>
    <w:rsid w:val="00822415"/>
    <w:rsid w:val="00824018"/>
    <w:rsid w:val="0084260D"/>
    <w:rsid w:val="00872678"/>
    <w:rsid w:val="0087373F"/>
    <w:rsid w:val="00884DC9"/>
    <w:rsid w:val="008874ED"/>
    <w:rsid w:val="008910E7"/>
    <w:rsid w:val="00893766"/>
    <w:rsid w:val="008A2E07"/>
    <w:rsid w:val="008C1D10"/>
    <w:rsid w:val="008D66BD"/>
    <w:rsid w:val="008E384A"/>
    <w:rsid w:val="00900EB4"/>
    <w:rsid w:val="00914516"/>
    <w:rsid w:val="0092368E"/>
    <w:rsid w:val="00923A60"/>
    <w:rsid w:val="009269EC"/>
    <w:rsid w:val="00931AD5"/>
    <w:rsid w:val="00963767"/>
    <w:rsid w:val="009702D2"/>
    <w:rsid w:val="0099666E"/>
    <w:rsid w:val="009A32A4"/>
    <w:rsid w:val="009C2F96"/>
    <w:rsid w:val="009C4328"/>
    <w:rsid w:val="009E4439"/>
    <w:rsid w:val="009F1A1A"/>
    <w:rsid w:val="009F5DE4"/>
    <w:rsid w:val="009F78E5"/>
    <w:rsid w:val="00A16FD0"/>
    <w:rsid w:val="00A52731"/>
    <w:rsid w:val="00A74504"/>
    <w:rsid w:val="00AA2314"/>
    <w:rsid w:val="00AB5496"/>
    <w:rsid w:val="00AF021D"/>
    <w:rsid w:val="00B342EF"/>
    <w:rsid w:val="00B751C5"/>
    <w:rsid w:val="00B80697"/>
    <w:rsid w:val="00BD55B9"/>
    <w:rsid w:val="00BE127F"/>
    <w:rsid w:val="00BE5C54"/>
    <w:rsid w:val="00C110D7"/>
    <w:rsid w:val="00C206CE"/>
    <w:rsid w:val="00C2414C"/>
    <w:rsid w:val="00C3102D"/>
    <w:rsid w:val="00C34058"/>
    <w:rsid w:val="00CE717E"/>
    <w:rsid w:val="00CF4CC9"/>
    <w:rsid w:val="00D25019"/>
    <w:rsid w:val="00D61E9C"/>
    <w:rsid w:val="00D6393A"/>
    <w:rsid w:val="00D64D62"/>
    <w:rsid w:val="00D73DD4"/>
    <w:rsid w:val="00DA3CB9"/>
    <w:rsid w:val="00DD4CCC"/>
    <w:rsid w:val="00E36628"/>
    <w:rsid w:val="00E40054"/>
    <w:rsid w:val="00E418A0"/>
    <w:rsid w:val="00E42768"/>
    <w:rsid w:val="00E72FE4"/>
    <w:rsid w:val="00EE30EA"/>
    <w:rsid w:val="00EF4658"/>
    <w:rsid w:val="00EF5DB8"/>
    <w:rsid w:val="00F11046"/>
    <w:rsid w:val="00F26DBD"/>
    <w:rsid w:val="00F63B2D"/>
    <w:rsid w:val="00F74816"/>
    <w:rsid w:val="00F7756F"/>
    <w:rsid w:val="00FA66DE"/>
    <w:rsid w:val="00FA6961"/>
    <w:rsid w:val="00FB61C7"/>
    <w:rsid w:val="00FD7C34"/>
    <w:rsid w:val="00FE7306"/>
    <w:rsid w:val="00FF4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31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AA2314"/>
    <w:pPr>
      <w:keepNext/>
      <w:spacing w:after="120" w:line="240" w:lineRule="auto"/>
      <w:jc w:val="both"/>
      <w:outlineLvl w:val="1"/>
    </w:pPr>
    <w:rPr>
      <w:rFonts w:ascii=".VnTime" w:eastAsia="Times New Roman" w:hAnsi=".VnTime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AA2314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A2314"/>
    <w:pPr>
      <w:spacing w:before="240" w:after="60" w:line="240" w:lineRule="auto"/>
      <w:outlineLvl w:val="4"/>
    </w:pPr>
    <w:rPr>
      <w:rFonts w:ascii=".VnTime" w:eastAsia="Times New Roman" w:hAnsi=".VnTime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A2314"/>
    <w:rPr>
      <w:rFonts w:ascii=".VnTime" w:eastAsia="Times New Roman" w:hAnsi=".VnTime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AA231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A2314"/>
    <w:rPr>
      <w:rFonts w:ascii=".VnTime" w:eastAsia="Times New Roman" w:hAnsi=".VnTime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AA2314"/>
    <w:pPr>
      <w:spacing w:after="120" w:line="240" w:lineRule="auto"/>
    </w:pPr>
    <w:rPr>
      <w:rFonts w:ascii=".VnTime" w:eastAsia="Times New Roman" w:hAnsi=".VnTime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A2314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70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datnt</cp:lastModifiedBy>
  <cp:revision>55</cp:revision>
  <cp:lastPrinted>2014-10-08T09:32:00Z</cp:lastPrinted>
  <dcterms:created xsi:type="dcterms:W3CDTF">2012-06-05T01:47:00Z</dcterms:created>
  <dcterms:modified xsi:type="dcterms:W3CDTF">2015-09-17T09:18:00Z</dcterms:modified>
</cp:coreProperties>
</file>