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CellMar>
          <w:left w:w="85" w:type="dxa"/>
          <w:right w:w="85" w:type="dxa"/>
        </w:tblCellMar>
        <w:tblLook w:val="0000"/>
      </w:tblPr>
      <w:tblGrid>
        <w:gridCol w:w="3839"/>
        <w:gridCol w:w="5768"/>
      </w:tblGrid>
      <w:tr w:rsidR="00551A9A" w:rsidRPr="00DC1FA5" w:rsidTr="00FB5EE1">
        <w:trPr>
          <w:cantSplit/>
          <w:trHeight w:val="533"/>
        </w:trPr>
        <w:tc>
          <w:tcPr>
            <w:tcW w:w="3740" w:type="dxa"/>
            <w:shd w:val="clear" w:color="auto" w:fill="auto"/>
          </w:tcPr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SỞ GIAO DỊCH</w:t>
            </w: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DC1FA5">
              <w:rPr>
                <w:rFonts w:asciiTheme="majorHAnsi" w:hAnsiTheme="majorHAnsi" w:cstheme="majorHAnsi"/>
                <w:b/>
                <w:noProof/>
              </w:rPr>
              <w:t>CHỨNG KHOÁN HÀ NỘI</w:t>
            </w:r>
          </w:p>
          <w:p w:rsidR="00551A9A" w:rsidRPr="00DC1FA5" w:rsidRDefault="005E1E89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noProof/>
              </w:rPr>
            </w:pPr>
            <w:r w:rsidRPr="005E1E89">
              <w:rPr>
                <w:rFonts w:asciiTheme="majorHAnsi" w:hAnsiTheme="majorHAnsi" w:cstheme="majorHAnsi"/>
                <w:noProof/>
                <w:sz w:val="20"/>
                <w:szCs w:val="20"/>
              </w:rPr>
              <w:pict>
                <v:line id="_x0000_s1026" style="position:absolute;left:0;text-align:left;z-index:251656704" from="51.75pt,3.6pt" to="135.9pt,3.6pt"/>
              </w:pict>
            </w:r>
          </w:p>
        </w:tc>
        <w:tc>
          <w:tcPr>
            <w:tcW w:w="5620" w:type="dxa"/>
            <w:shd w:val="clear" w:color="auto" w:fill="auto"/>
          </w:tcPr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</w:rPr>
            </w:pPr>
            <w:r w:rsidRPr="00DC1FA5">
              <w:rPr>
                <w:rFonts w:asciiTheme="majorHAnsi" w:hAnsiTheme="majorHAnsi" w:cstheme="majorHAnsi"/>
                <w:b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DC1FA5">
                  <w:rPr>
                    <w:rFonts w:asciiTheme="majorHAnsi" w:hAnsiTheme="majorHAnsi" w:cstheme="majorHAnsi"/>
                    <w:b/>
                  </w:rPr>
                  <w:t>NAM</w:t>
                </w:r>
              </w:smartTag>
            </w:smartTag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Độc lập - Tự do - Hạnh phúc</w:t>
            </w:r>
          </w:p>
          <w:p w:rsidR="00551A9A" w:rsidRPr="00DC1FA5" w:rsidRDefault="005E1E89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  <w:r w:rsidRPr="005E1E89">
              <w:rPr>
                <w:rFonts w:asciiTheme="majorHAnsi" w:hAnsiTheme="majorHAnsi" w:cstheme="majorHAnsi"/>
                <w:noProof/>
              </w:rPr>
              <w:pict>
                <v:line id="_x0000_s1027" style="position:absolute;left:0;text-align:left;z-index:251657728" from="63.3pt,2.55pt" to="217.15pt,2.55pt"/>
              </w:pict>
            </w:r>
          </w:p>
        </w:tc>
      </w:tr>
      <w:tr w:rsidR="00551A9A" w:rsidRPr="00DC1FA5" w:rsidTr="00FB5EE1">
        <w:trPr>
          <w:cantSplit/>
        </w:trPr>
        <w:tc>
          <w:tcPr>
            <w:tcW w:w="3740" w:type="dxa"/>
            <w:shd w:val="clear" w:color="auto" w:fill="auto"/>
          </w:tcPr>
          <w:p w:rsidR="00551A9A" w:rsidRPr="00DC1FA5" w:rsidRDefault="00551A9A" w:rsidP="00D83252">
            <w:pPr>
              <w:pStyle w:val="Heading5"/>
              <w:widowControl w:val="0"/>
              <w:spacing w:before="0" w:after="0"/>
              <w:jc w:val="center"/>
              <w:rPr>
                <w:rFonts w:asciiTheme="majorHAnsi" w:hAnsiTheme="majorHAnsi" w:cstheme="majorHAnsi"/>
                <w:b w:val="0"/>
                <w:i w:val="0"/>
              </w:rPr>
            </w:pPr>
            <w:r w:rsidRPr="00DC1FA5">
              <w:rPr>
                <w:rFonts w:asciiTheme="majorHAnsi" w:hAnsiTheme="majorHAnsi" w:cstheme="majorHAnsi"/>
                <w:b w:val="0"/>
                <w:i w:val="0"/>
              </w:rPr>
              <w:t xml:space="preserve">Số:   </w:t>
            </w:r>
            <w:r w:rsidR="00D83252">
              <w:rPr>
                <w:rFonts w:asciiTheme="majorHAnsi" w:hAnsiTheme="majorHAnsi" w:cstheme="majorHAnsi"/>
                <w:b w:val="0"/>
                <w:i w:val="0"/>
              </w:rPr>
              <w:t>1401</w:t>
            </w:r>
            <w:r w:rsidRPr="00DC1FA5">
              <w:rPr>
                <w:rFonts w:asciiTheme="majorHAnsi" w:hAnsiTheme="majorHAnsi" w:cstheme="majorHAnsi"/>
                <w:b w:val="0"/>
                <w:i w:val="0"/>
              </w:rPr>
              <w:t>/TB-SGDHN</w:t>
            </w:r>
          </w:p>
        </w:tc>
        <w:tc>
          <w:tcPr>
            <w:tcW w:w="5620" w:type="dxa"/>
            <w:shd w:val="clear" w:color="auto" w:fill="auto"/>
          </w:tcPr>
          <w:p w:rsidR="00551A9A" w:rsidRPr="00DC1FA5" w:rsidRDefault="00551A9A" w:rsidP="00D83252">
            <w:pPr>
              <w:widowControl w:val="0"/>
              <w:jc w:val="right"/>
              <w:rPr>
                <w:rFonts w:asciiTheme="majorHAnsi" w:hAnsiTheme="majorHAnsi" w:cstheme="majorHAnsi"/>
                <w:i/>
                <w:sz w:val="26"/>
                <w:szCs w:val="26"/>
                <w:lang w:val="en-AU"/>
              </w:rPr>
            </w:pP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Hà Nội, ngày </w:t>
            </w:r>
            <w:r w:rsidR="00D83252">
              <w:rPr>
                <w:rFonts w:asciiTheme="majorHAnsi" w:hAnsiTheme="majorHAnsi" w:cstheme="majorHAnsi"/>
                <w:i/>
                <w:sz w:val="26"/>
                <w:szCs w:val="26"/>
              </w:rPr>
              <w:t>08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tháng 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1</w:t>
            </w:r>
            <w:r w:rsidR="008A3D1D">
              <w:rPr>
                <w:rFonts w:asciiTheme="majorHAnsi" w:hAnsiTheme="majorHAnsi" w:cstheme="majorHAnsi"/>
                <w:i/>
                <w:sz w:val="26"/>
                <w:szCs w:val="26"/>
              </w:rPr>
              <w:t>2</w:t>
            </w:r>
            <w:r w:rsidRPr="00DC1FA5">
              <w:rPr>
                <w:rFonts w:asciiTheme="majorHAnsi" w:hAnsiTheme="majorHAnsi" w:cstheme="majorHAnsi"/>
                <w:i/>
                <w:sz w:val="26"/>
                <w:szCs w:val="26"/>
              </w:rPr>
              <w:t xml:space="preserve"> năm 201</w:t>
            </w:r>
            <w:r>
              <w:rPr>
                <w:rFonts w:asciiTheme="majorHAnsi" w:hAnsiTheme="majorHAnsi" w:cstheme="majorHAnsi"/>
                <w:i/>
                <w:sz w:val="26"/>
                <w:szCs w:val="26"/>
              </w:rPr>
              <w:t>5</w:t>
            </w:r>
          </w:p>
        </w:tc>
      </w:tr>
    </w:tbl>
    <w:p w:rsidR="00551A9A" w:rsidRPr="00DC1FA5" w:rsidRDefault="00551A9A" w:rsidP="00551A9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51A9A" w:rsidRDefault="00551A9A" w:rsidP="00551A9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51A9A" w:rsidRPr="00DC1FA5" w:rsidRDefault="00551A9A" w:rsidP="00551A9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551A9A" w:rsidRPr="00DC1FA5" w:rsidRDefault="00551A9A" w:rsidP="00551A9A">
      <w:pPr>
        <w:widowControl w:val="0"/>
        <w:ind w:right="-1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DC1FA5">
        <w:rPr>
          <w:rFonts w:asciiTheme="majorHAnsi" w:hAnsiTheme="majorHAnsi" w:cstheme="majorHAnsi"/>
          <w:b/>
          <w:sz w:val="28"/>
          <w:szCs w:val="28"/>
        </w:rPr>
        <w:t>THÔNG BÁO</w:t>
      </w:r>
    </w:p>
    <w:p w:rsidR="00551A9A" w:rsidRPr="00DC1FA5" w:rsidRDefault="00551A9A" w:rsidP="00551A9A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</w:t>
      </w:r>
      <w:r w:rsidRPr="00DC1FA5">
        <w:rPr>
          <w:rFonts w:asciiTheme="majorHAnsi" w:hAnsiTheme="majorHAnsi" w:cstheme="majorHAnsi"/>
        </w:rPr>
        <w:t xml:space="preserve">gày giao dịch đầu tiên cổ phiếu đăng ký giao dịch </w:t>
      </w:r>
    </w:p>
    <w:p w:rsidR="00551A9A" w:rsidRPr="00DC1FA5" w:rsidRDefault="00551A9A" w:rsidP="00551A9A">
      <w:pPr>
        <w:pStyle w:val="Heading4"/>
        <w:widowControl w:val="0"/>
        <w:spacing w:before="0" w:after="0"/>
        <w:ind w:right="-1"/>
        <w:jc w:val="center"/>
        <w:rPr>
          <w:rFonts w:asciiTheme="majorHAnsi" w:hAnsiTheme="majorHAnsi" w:cstheme="majorHAnsi"/>
          <w:b w:val="0"/>
        </w:rPr>
      </w:pPr>
      <w:r w:rsidRPr="00DC1FA5">
        <w:rPr>
          <w:rFonts w:asciiTheme="majorHAnsi" w:hAnsiTheme="majorHAnsi" w:cstheme="majorHAnsi"/>
        </w:rPr>
        <w:t xml:space="preserve">của CTCP </w:t>
      </w:r>
      <w:r w:rsidR="008A3D1D">
        <w:rPr>
          <w:rFonts w:ascii="Times New Roman" w:hAnsi="Times New Roman"/>
        </w:rPr>
        <w:t>Tư vấn đầu tư mỏ và công nghiệp - Vinacomin</w:t>
      </w:r>
    </w:p>
    <w:p w:rsidR="00551A9A" w:rsidRPr="00DC1FA5" w:rsidRDefault="005E1E89" w:rsidP="00551A9A">
      <w:pPr>
        <w:widowControl w:val="0"/>
        <w:spacing w:line="336" w:lineRule="auto"/>
        <w:jc w:val="center"/>
        <w:rPr>
          <w:rFonts w:asciiTheme="majorHAnsi" w:hAnsiTheme="majorHAnsi" w:cstheme="majorHAnsi"/>
          <w:sz w:val="20"/>
          <w:szCs w:val="20"/>
        </w:rPr>
      </w:pPr>
      <w:r w:rsidRPr="005E1E89">
        <w:rPr>
          <w:rFonts w:asciiTheme="majorHAnsi" w:hAnsiTheme="majorHAnsi" w:cstheme="majorHAnsi"/>
          <w:noProof/>
          <w:sz w:val="28"/>
          <w:szCs w:val="28"/>
        </w:rPr>
        <w:pict>
          <v:line id="_x0000_s1028" style="position:absolute;left:0;text-align:left;z-index:251658752" from="124.15pt,3.6pt" to="333.45pt,3.6pt"/>
        </w:pict>
      </w:r>
    </w:p>
    <w:p w:rsidR="00551A9A" w:rsidRPr="00586586" w:rsidRDefault="00551A9A" w:rsidP="00551A9A">
      <w:pPr>
        <w:spacing w:line="336" w:lineRule="auto"/>
        <w:ind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Sở GDCK Hà Nội thông báo về việc chính thức đưa cổ phiếu của </w:t>
      </w:r>
      <w:r w:rsidRPr="00DC1FA5">
        <w:rPr>
          <w:rFonts w:asciiTheme="majorHAnsi" w:hAnsiTheme="majorHAnsi" w:cstheme="majorHAnsi"/>
          <w:sz w:val="28"/>
          <w:szCs w:val="28"/>
        </w:rPr>
        <w:t xml:space="preserve">CTCP </w:t>
      </w:r>
      <w:r w:rsidR="008A3D1D">
        <w:rPr>
          <w:rFonts w:ascii="Times New Roman" w:hAnsi="Times New Roman"/>
          <w:sz w:val="28"/>
          <w:szCs w:val="28"/>
        </w:rPr>
        <w:t>Tư vấn đầu tư mỏ và công nghiệp - Vinacomin</w:t>
      </w:r>
      <w:r w:rsidRPr="00DC1FA5">
        <w:rPr>
          <w:rFonts w:asciiTheme="majorHAnsi" w:hAnsiTheme="majorHAnsi" w:cstheme="majorHAnsi"/>
          <w:sz w:val="28"/>
          <w:szCs w:val="28"/>
        </w:rPr>
        <w:t xml:space="preserve"> và</w:t>
      </w:r>
      <w:r w:rsidRPr="00DC1FA5">
        <w:rPr>
          <w:rFonts w:asciiTheme="majorHAnsi" w:hAnsiTheme="majorHAnsi" w:cstheme="majorHAnsi"/>
          <w:sz w:val="28"/>
        </w:rPr>
        <w:t>o giao dịch trên thị trường UPCoM tại SGDCK Hà Nội với những nội dung sau:</w:t>
      </w:r>
    </w:p>
    <w:p w:rsidR="00551A9A" w:rsidRPr="00DC1FA5" w:rsidRDefault="00551A9A" w:rsidP="00551A9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Tên chứng khoán: Cổ phiếu CTCP </w:t>
      </w:r>
      <w:r w:rsidR="008A3D1D">
        <w:rPr>
          <w:rFonts w:ascii="Times New Roman" w:hAnsi="Times New Roman"/>
          <w:sz w:val="28"/>
          <w:szCs w:val="28"/>
        </w:rPr>
        <w:t>Tư vấn đầu tư mỏ và công nghiệp -  Vinacomin</w:t>
      </w:r>
    </w:p>
    <w:p w:rsidR="00551A9A" w:rsidRPr="00DC1FA5" w:rsidRDefault="00551A9A" w:rsidP="00551A9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Loại chứng khoán: Cổ phiếu phổ thông</w:t>
      </w:r>
    </w:p>
    <w:p w:rsidR="00551A9A" w:rsidRPr="00DC1FA5" w:rsidRDefault="00551A9A" w:rsidP="00551A9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Mã chứng khoán: </w:t>
      </w:r>
      <w:r w:rsidR="008A3D1D">
        <w:rPr>
          <w:rFonts w:asciiTheme="majorHAnsi" w:hAnsiTheme="majorHAnsi" w:cstheme="majorHAnsi"/>
          <w:sz w:val="28"/>
        </w:rPr>
        <w:t>TVM</w:t>
      </w:r>
    </w:p>
    <w:p w:rsidR="00551A9A" w:rsidRPr="00DC1FA5" w:rsidRDefault="00551A9A" w:rsidP="00551A9A">
      <w:pPr>
        <w:numPr>
          <w:ilvl w:val="0"/>
          <w:numId w:val="2"/>
        </w:numPr>
        <w:tabs>
          <w:tab w:val="num" w:pos="0"/>
          <w:tab w:val="left" w:pos="54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>Mệnh giá: 10.000 đồng/cổ phiếu</w:t>
      </w:r>
    </w:p>
    <w:p w:rsidR="00551A9A" w:rsidRPr="00DC1FA5" w:rsidRDefault="00551A9A" w:rsidP="00551A9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DC1FA5">
        <w:rPr>
          <w:rFonts w:asciiTheme="majorHAnsi" w:hAnsiTheme="majorHAnsi" w:cstheme="majorHAnsi"/>
          <w:sz w:val="28"/>
        </w:rPr>
        <w:t xml:space="preserve">- Số lượng chứng khoán đăng ký giao dịch: </w:t>
      </w:r>
      <w:r w:rsidR="008A3D1D">
        <w:rPr>
          <w:rFonts w:asciiTheme="majorHAnsi" w:hAnsiTheme="majorHAnsi" w:cstheme="majorHAnsi"/>
          <w:sz w:val="28"/>
        </w:rPr>
        <w:t>2.400</w:t>
      </w:r>
      <w:r>
        <w:rPr>
          <w:rFonts w:asciiTheme="majorHAnsi" w:hAnsiTheme="majorHAnsi" w:cstheme="majorHAnsi"/>
          <w:sz w:val="28"/>
        </w:rPr>
        <w:t>.000</w:t>
      </w:r>
      <w:r w:rsidRPr="00DC1FA5">
        <w:rPr>
          <w:rFonts w:asciiTheme="majorHAnsi" w:hAnsiTheme="majorHAnsi" w:cstheme="majorHAnsi"/>
          <w:sz w:val="28"/>
        </w:rPr>
        <w:t xml:space="preserve"> cổ phiếu </w:t>
      </w:r>
    </w:p>
    <w:p w:rsidR="00551A9A" w:rsidRPr="00CD1868" w:rsidRDefault="00551A9A" w:rsidP="00551A9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8A3D1D">
        <w:rPr>
          <w:rFonts w:asciiTheme="majorHAnsi" w:hAnsiTheme="majorHAnsi" w:cstheme="majorHAnsi"/>
          <w:i/>
          <w:sz w:val="28"/>
        </w:rPr>
        <w:t>Hai triệu bốn trăm nghìn</w:t>
      </w:r>
      <w:r>
        <w:rPr>
          <w:rFonts w:asciiTheme="majorHAnsi" w:hAnsiTheme="majorHAnsi" w:cstheme="majorHAnsi"/>
          <w:i/>
          <w:sz w:val="28"/>
        </w:rPr>
        <w:t xml:space="preserve"> </w:t>
      </w:r>
      <w:r w:rsidRPr="00855947">
        <w:rPr>
          <w:rFonts w:asciiTheme="majorHAnsi" w:hAnsiTheme="majorHAnsi" w:cstheme="majorHAnsi"/>
          <w:i/>
          <w:sz w:val="28"/>
        </w:rPr>
        <w:t>cổ phiếu</w:t>
      </w:r>
      <w:r w:rsidRPr="00CD1868">
        <w:rPr>
          <w:rFonts w:asciiTheme="majorHAnsi" w:hAnsiTheme="majorHAnsi" w:cstheme="majorHAnsi"/>
          <w:i/>
          <w:sz w:val="28"/>
        </w:rPr>
        <w:t xml:space="preserve">) </w:t>
      </w:r>
    </w:p>
    <w:p w:rsidR="00551A9A" w:rsidRPr="00CD1868" w:rsidRDefault="00551A9A" w:rsidP="00551A9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sz w:val="28"/>
        </w:rPr>
      </w:pPr>
      <w:r w:rsidRPr="00CD1868">
        <w:rPr>
          <w:rFonts w:asciiTheme="majorHAnsi" w:hAnsiTheme="majorHAnsi" w:cstheme="majorHAnsi"/>
          <w:sz w:val="28"/>
        </w:rPr>
        <w:t>- Tổng giá trị chứng khoán đăng ký giao dịch</w:t>
      </w:r>
      <w:r>
        <w:rPr>
          <w:rFonts w:asciiTheme="majorHAnsi" w:hAnsiTheme="majorHAnsi" w:cstheme="majorHAnsi"/>
          <w:sz w:val="28"/>
        </w:rPr>
        <w:t xml:space="preserve">: </w:t>
      </w:r>
      <w:r w:rsidR="008A3D1D">
        <w:rPr>
          <w:rFonts w:asciiTheme="majorHAnsi" w:hAnsiTheme="majorHAnsi" w:cstheme="majorHAnsi"/>
          <w:sz w:val="28"/>
        </w:rPr>
        <w:t>24</w:t>
      </w:r>
      <w:r>
        <w:rPr>
          <w:rFonts w:asciiTheme="majorHAnsi" w:hAnsiTheme="majorHAnsi" w:cstheme="majorHAnsi"/>
          <w:sz w:val="28"/>
        </w:rPr>
        <w:t>.000</w:t>
      </w:r>
      <w:r w:rsidRPr="00CD1868">
        <w:rPr>
          <w:rFonts w:asciiTheme="majorHAnsi" w:hAnsiTheme="majorHAnsi" w:cstheme="majorHAnsi"/>
          <w:sz w:val="28"/>
        </w:rPr>
        <w:t xml:space="preserve">.000.000 đồng </w:t>
      </w:r>
    </w:p>
    <w:p w:rsidR="00551A9A" w:rsidRPr="00CD1868" w:rsidRDefault="00551A9A" w:rsidP="00551A9A">
      <w:pPr>
        <w:pStyle w:val="BodyText"/>
        <w:tabs>
          <w:tab w:val="left" w:pos="720"/>
          <w:tab w:val="left" w:pos="1080"/>
        </w:tabs>
        <w:spacing w:line="336" w:lineRule="auto"/>
        <w:ind w:firstLine="540"/>
        <w:rPr>
          <w:rFonts w:asciiTheme="majorHAnsi" w:hAnsiTheme="majorHAnsi" w:cstheme="majorHAnsi"/>
          <w:i/>
          <w:sz w:val="28"/>
        </w:rPr>
      </w:pPr>
      <w:r w:rsidRPr="00CD1868">
        <w:rPr>
          <w:rFonts w:asciiTheme="majorHAnsi" w:hAnsiTheme="majorHAnsi" w:cstheme="majorHAnsi"/>
          <w:i/>
          <w:sz w:val="28"/>
        </w:rPr>
        <w:t>(</w:t>
      </w:r>
      <w:r w:rsidR="008A3D1D">
        <w:rPr>
          <w:rFonts w:asciiTheme="majorHAnsi" w:hAnsiTheme="majorHAnsi" w:cstheme="majorHAnsi"/>
          <w:i/>
          <w:sz w:val="28"/>
        </w:rPr>
        <w:t>Hai mươi tư</w:t>
      </w:r>
      <w:r>
        <w:rPr>
          <w:rFonts w:asciiTheme="majorHAnsi" w:hAnsiTheme="majorHAnsi" w:cstheme="majorHAnsi"/>
          <w:i/>
          <w:sz w:val="28"/>
        </w:rPr>
        <w:t xml:space="preserve"> tỷ</w:t>
      </w:r>
      <w:r w:rsidRPr="00855947">
        <w:rPr>
          <w:rFonts w:asciiTheme="majorHAnsi" w:hAnsiTheme="majorHAnsi" w:cstheme="majorHAnsi"/>
          <w:i/>
          <w:sz w:val="28"/>
        </w:rPr>
        <w:t xml:space="preserve"> đồng</w:t>
      </w:r>
      <w:r w:rsidRPr="00CD1868">
        <w:rPr>
          <w:rFonts w:asciiTheme="majorHAnsi" w:hAnsiTheme="majorHAnsi" w:cstheme="majorHAnsi"/>
          <w:i/>
          <w:sz w:val="28"/>
        </w:rPr>
        <w:t>)</w:t>
      </w:r>
    </w:p>
    <w:p w:rsidR="00551A9A" w:rsidRPr="00CD1868" w:rsidRDefault="00551A9A" w:rsidP="00551A9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CD1868">
        <w:rPr>
          <w:rFonts w:asciiTheme="majorHAnsi" w:hAnsiTheme="majorHAnsi" w:cstheme="majorHAnsi"/>
          <w:sz w:val="28"/>
        </w:rPr>
        <w:t xml:space="preserve">Ngày giao dịch đầu tiên: </w:t>
      </w:r>
      <w:r w:rsidRPr="00CD1868">
        <w:rPr>
          <w:rFonts w:asciiTheme="majorHAnsi" w:hAnsiTheme="majorHAnsi" w:cstheme="majorHAnsi"/>
          <w:b/>
          <w:sz w:val="28"/>
        </w:rPr>
        <w:t xml:space="preserve">Thứ </w:t>
      </w:r>
      <w:r w:rsidR="008A3D1D">
        <w:rPr>
          <w:rFonts w:asciiTheme="majorHAnsi" w:hAnsiTheme="majorHAnsi" w:cstheme="majorHAnsi"/>
          <w:b/>
          <w:sz w:val="28"/>
        </w:rPr>
        <w:t>ba</w:t>
      </w:r>
      <w:r w:rsidRPr="00CD1868">
        <w:rPr>
          <w:rFonts w:asciiTheme="majorHAnsi" w:hAnsiTheme="majorHAnsi" w:cstheme="majorHAnsi"/>
          <w:b/>
          <w:sz w:val="28"/>
        </w:rPr>
        <w:t xml:space="preserve">, ngày </w:t>
      </w:r>
      <w:r w:rsidR="008A3D1D">
        <w:rPr>
          <w:rFonts w:asciiTheme="majorHAnsi" w:hAnsiTheme="majorHAnsi" w:cstheme="majorHAnsi"/>
          <w:b/>
          <w:sz w:val="28"/>
        </w:rPr>
        <w:t>15/12</w:t>
      </w:r>
      <w:r w:rsidRPr="00CD1868">
        <w:rPr>
          <w:rFonts w:asciiTheme="majorHAnsi" w:hAnsiTheme="majorHAnsi" w:cstheme="majorHAnsi"/>
          <w:b/>
          <w:sz w:val="28"/>
        </w:rPr>
        <w:t>/2015</w:t>
      </w:r>
    </w:p>
    <w:p w:rsidR="00551A9A" w:rsidRPr="00DC1FA5" w:rsidRDefault="00551A9A" w:rsidP="00551A9A">
      <w:pPr>
        <w:numPr>
          <w:ilvl w:val="0"/>
          <w:numId w:val="2"/>
        </w:numPr>
        <w:tabs>
          <w:tab w:val="num" w:pos="0"/>
          <w:tab w:val="left" w:pos="720"/>
        </w:tabs>
        <w:spacing w:line="336" w:lineRule="auto"/>
        <w:ind w:left="0" w:firstLine="540"/>
        <w:jc w:val="both"/>
        <w:rPr>
          <w:rFonts w:asciiTheme="majorHAnsi" w:hAnsiTheme="majorHAnsi" w:cstheme="majorHAnsi"/>
          <w:szCs w:val="26"/>
        </w:rPr>
      </w:pPr>
      <w:r w:rsidRPr="00DC1FA5">
        <w:rPr>
          <w:rFonts w:asciiTheme="majorHAnsi" w:hAnsiTheme="majorHAnsi" w:cstheme="majorHAnsi"/>
          <w:sz w:val="28"/>
        </w:rPr>
        <w:t xml:space="preserve">Giá tham chiếu trong ngày giao dịch đầu tiên: </w:t>
      </w:r>
      <w:r w:rsidR="008A3D1D">
        <w:rPr>
          <w:rFonts w:asciiTheme="majorHAnsi" w:hAnsiTheme="majorHAnsi" w:cstheme="majorHAnsi"/>
          <w:b/>
          <w:sz w:val="28"/>
        </w:rPr>
        <w:t>13.900</w:t>
      </w:r>
      <w:r w:rsidRPr="00DC1FA5">
        <w:rPr>
          <w:rFonts w:asciiTheme="majorHAnsi" w:hAnsiTheme="majorHAnsi" w:cstheme="majorHAnsi"/>
          <w:sz w:val="28"/>
        </w:rPr>
        <w:t xml:space="preserve"> đồng/cổ phiếu</w:t>
      </w:r>
    </w:p>
    <w:p w:rsidR="00551A9A" w:rsidRPr="00DC1FA5" w:rsidRDefault="00551A9A" w:rsidP="00551A9A">
      <w:pPr>
        <w:spacing w:line="336" w:lineRule="auto"/>
        <w:ind w:left="540"/>
        <w:jc w:val="both"/>
        <w:rPr>
          <w:rFonts w:asciiTheme="majorHAnsi" w:hAnsiTheme="majorHAnsi" w:cstheme="majorHAnsi"/>
          <w:szCs w:val="26"/>
        </w:rPr>
      </w:pPr>
    </w:p>
    <w:p w:rsidR="00551A9A" w:rsidRPr="00DC1FA5" w:rsidRDefault="00551A9A" w:rsidP="00551A9A">
      <w:pPr>
        <w:pStyle w:val="BodyText"/>
        <w:widowControl w:val="0"/>
        <w:tabs>
          <w:tab w:val="left" w:pos="748"/>
        </w:tabs>
        <w:rPr>
          <w:rFonts w:asciiTheme="majorHAnsi" w:hAnsiTheme="majorHAnsi" w:cstheme="majorHAnsi"/>
          <w:sz w:val="28"/>
        </w:rPr>
      </w:pPr>
    </w:p>
    <w:tbl>
      <w:tblPr>
        <w:tblW w:w="5350" w:type="pct"/>
        <w:tblLook w:val="0000"/>
      </w:tblPr>
      <w:tblGrid>
        <w:gridCol w:w="4219"/>
        <w:gridCol w:w="5670"/>
      </w:tblGrid>
      <w:tr w:rsidR="00551A9A" w:rsidRPr="00DC1FA5" w:rsidTr="008A3D1D">
        <w:tc>
          <w:tcPr>
            <w:tcW w:w="2133" w:type="pct"/>
            <w:shd w:val="clear" w:color="auto" w:fill="auto"/>
          </w:tcPr>
          <w:p w:rsidR="00551A9A" w:rsidRPr="00DC1FA5" w:rsidRDefault="00551A9A" w:rsidP="00FB5EE1">
            <w:pPr>
              <w:widowControl w:val="0"/>
              <w:ind w:right="-1"/>
              <w:rPr>
                <w:rFonts w:asciiTheme="majorHAnsi" w:hAnsiTheme="majorHAnsi" w:cstheme="majorHAnsi"/>
                <w:b/>
                <w:i/>
              </w:rPr>
            </w:pPr>
            <w:r w:rsidRPr="00DC1FA5">
              <w:rPr>
                <w:rFonts w:asciiTheme="majorHAnsi" w:hAnsiTheme="majorHAnsi" w:cstheme="majorHAnsi"/>
                <w:b/>
                <w:i/>
              </w:rPr>
              <w:t>Nơi nhận:</w:t>
            </w:r>
          </w:p>
          <w:p w:rsidR="00551A9A" w:rsidRPr="008A3D1D" w:rsidRDefault="00551A9A" w:rsidP="008A3D1D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left="142" w:hanging="142"/>
              <w:rPr>
                <w:rFonts w:asciiTheme="majorHAnsi" w:hAnsiTheme="majorHAnsi" w:cstheme="majorHAnsi"/>
              </w:rPr>
            </w:pPr>
            <w:r w:rsidRPr="00DC1FA5">
              <w:rPr>
                <w:rFonts w:asciiTheme="majorHAnsi" w:hAnsiTheme="majorHAnsi" w:cstheme="majorHAnsi"/>
              </w:rPr>
              <w:t xml:space="preserve">CTCP </w:t>
            </w:r>
            <w:r w:rsidR="008A3D1D" w:rsidRPr="008A3D1D">
              <w:rPr>
                <w:rFonts w:ascii="Times New Roman" w:hAnsi="Times New Roman"/>
                <w:sz w:val="22"/>
                <w:szCs w:val="22"/>
              </w:rPr>
              <w:t>Tư vấn đầu tư mỏ và công nghiệp Vinacomin</w:t>
            </w:r>
            <w:r w:rsidRPr="008A3D1D">
              <w:rPr>
                <w:rFonts w:asciiTheme="majorHAnsi" w:hAnsiTheme="majorHAnsi" w:cstheme="majorHAnsi"/>
                <w:sz w:val="22"/>
                <w:szCs w:val="22"/>
              </w:rPr>
              <w:t>;</w:t>
            </w:r>
          </w:p>
          <w:p w:rsidR="00551A9A" w:rsidRPr="00DC1FA5" w:rsidRDefault="00551A9A" w:rsidP="00FB5EE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UBCKNN (để b/c);</w:t>
            </w:r>
          </w:p>
          <w:p w:rsidR="00551A9A" w:rsidRPr="00DC1FA5" w:rsidRDefault="00551A9A" w:rsidP="00FB5EE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TTLKCKVN;</w:t>
            </w:r>
          </w:p>
          <w:p w:rsidR="00551A9A" w:rsidRPr="00DC1FA5" w:rsidRDefault="00551A9A" w:rsidP="00FB5EE1">
            <w:pPr>
              <w:numPr>
                <w:ilvl w:val="0"/>
                <w:numId w:val="1"/>
              </w:numPr>
              <w:tabs>
                <w:tab w:val="clear" w:pos="720"/>
                <w:tab w:val="num" w:pos="180"/>
              </w:tabs>
              <w:ind w:hanging="720"/>
              <w:rPr>
                <w:rFonts w:asciiTheme="majorHAnsi" w:hAnsiTheme="majorHAnsi" w:cstheme="majorHAnsi"/>
                <w:lang w:val="nl-NL"/>
              </w:rPr>
            </w:pPr>
            <w:r w:rsidRPr="00DC1FA5">
              <w:rPr>
                <w:rFonts w:asciiTheme="majorHAnsi" w:hAnsiTheme="majorHAnsi" w:cstheme="majorHAnsi"/>
                <w:lang w:val="nl-NL"/>
              </w:rPr>
              <w:t>Các CTCK;</w:t>
            </w:r>
          </w:p>
          <w:p w:rsidR="00551A9A" w:rsidRPr="00DC1FA5" w:rsidRDefault="00551A9A" w:rsidP="00FB5EE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Phòng TTTT, GSGD, HTGD, QLNY;</w:t>
            </w:r>
          </w:p>
          <w:p w:rsidR="00551A9A" w:rsidRPr="00DC1FA5" w:rsidRDefault="00551A9A" w:rsidP="00FB5EE1">
            <w:pPr>
              <w:numPr>
                <w:ilvl w:val="0"/>
                <w:numId w:val="1"/>
              </w:numPr>
              <w:tabs>
                <w:tab w:val="left" w:pos="180"/>
                <w:tab w:val="left" w:pos="360"/>
              </w:tabs>
              <w:ind w:left="0" w:firstLine="0"/>
              <w:rPr>
                <w:rFonts w:asciiTheme="majorHAnsi" w:hAnsiTheme="majorHAnsi" w:cstheme="majorHAnsi"/>
                <w:iCs/>
                <w:lang w:val="nl-NL"/>
              </w:rPr>
            </w:pPr>
            <w:r w:rsidRPr="00DC1FA5">
              <w:rPr>
                <w:rFonts w:asciiTheme="majorHAnsi" w:hAnsiTheme="majorHAnsi" w:cstheme="majorHAnsi"/>
                <w:iCs/>
                <w:lang w:val="nl-NL"/>
              </w:rPr>
              <w:t>Lưu:  VT, TĐNY.</w:t>
            </w:r>
          </w:p>
          <w:p w:rsidR="00551A9A" w:rsidRPr="00DC1FA5" w:rsidRDefault="00551A9A" w:rsidP="00FB5EE1">
            <w:pPr>
              <w:widowControl w:val="0"/>
              <w:rPr>
                <w:rFonts w:asciiTheme="majorHAnsi" w:hAnsiTheme="majorHAnsi" w:cstheme="majorHAnsi"/>
                <w:sz w:val="28"/>
                <w:szCs w:val="28"/>
                <w:lang w:val="en-AU"/>
              </w:rPr>
            </w:pPr>
          </w:p>
        </w:tc>
        <w:tc>
          <w:tcPr>
            <w:tcW w:w="2867" w:type="pct"/>
            <w:shd w:val="clear" w:color="auto" w:fill="auto"/>
          </w:tcPr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KT.TỔNG GIÁM ĐỐC</w:t>
            </w: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DC1FA5">
              <w:rPr>
                <w:rFonts w:asciiTheme="majorHAnsi" w:hAnsiTheme="majorHAnsi" w:cstheme="majorHAnsi"/>
                <w:b/>
                <w:sz w:val="26"/>
                <w:szCs w:val="26"/>
              </w:rPr>
              <w:t>PHÓ TỔNG GIÁM ĐỐC</w:t>
            </w: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1A9A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1A9A" w:rsidRPr="00DC1FA5" w:rsidRDefault="00D83252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(Đã ký)</w:t>
            </w: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DC1FA5">
              <w:rPr>
                <w:rFonts w:asciiTheme="majorHAnsi" w:hAnsiTheme="majorHAnsi" w:cstheme="majorHAnsi"/>
                <w:b/>
                <w:sz w:val="28"/>
                <w:szCs w:val="28"/>
              </w:rPr>
              <w:t>Nguyễn Anh Phong</w:t>
            </w:r>
          </w:p>
          <w:p w:rsidR="00551A9A" w:rsidRPr="00DC1FA5" w:rsidRDefault="00551A9A" w:rsidP="00FB5EE1">
            <w:pPr>
              <w:widowControl w:val="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551A9A" w:rsidRPr="00DC1FA5" w:rsidRDefault="00551A9A" w:rsidP="00FB5EE1">
            <w:pPr>
              <w:pStyle w:val="Heading2"/>
              <w:widowControl w:val="0"/>
              <w:ind w:right="-1"/>
              <w:jc w:val="center"/>
              <w:rPr>
                <w:rFonts w:cstheme="majorHAnsi"/>
                <w:szCs w:val="28"/>
              </w:rPr>
            </w:pPr>
          </w:p>
        </w:tc>
      </w:tr>
    </w:tbl>
    <w:p w:rsidR="00551A9A" w:rsidRPr="00DC1FA5" w:rsidRDefault="00551A9A" w:rsidP="00551A9A">
      <w:pPr>
        <w:rPr>
          <w:rFonts w:asciiTheme="majorHAnsi" w:hAnsiTheme="majorHAnsi" w:cstheme="majorHAnsi"/>
        </w:rPr>
      </w:pPr>
    </w:p>
    <w:p w:rsidR="00551A9A" w:rsidRDefault="00551A9A" w:rsidP="00551A9A"/>
    <w:sectPr w:rsidR="00551A9A" w:rsidSect="00CD168D">
      <w:pgSz w:w="11906" w:h="16838"/>
      <w:pgMar w:top="96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14319"/>
    <w:multiLevelType w:val="hybridMultilevel"/>
    <w:tmpl w:val="8E0023B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3674557"/>
    <w:multiLevelType w:val="hybridMultilevel"/>
    <w:tmpl w:val="FC74BC94"/>
    <w:lvl w:ilvl="0" w:tplc="4D24EA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51A9A"/>
    <w:rsid w:val="00551A9A"/>
    <w:rsid w:val="005E1E89"/>
    <w:rsid w:val="008A3D1D"/>
    <w:rsid w:val="00D83252"/>
    <w:rsid w:val="00F30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9A"/>
    <w:pPr>
      <w:spacing w:after="0" w:line="240" w:lineRule="auto"/>
    </w:pPr>
    <w:rPr>
      <w:rFonts w:ascii=".VnTime" w:eastAsia="Times New Roman" w:hAnsi=".VnTime" w:cs="Times New Roman"/>
      <w:bCs/>
      <w:color w:val="000000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1A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551A9A"/>
    <w:pPr>
      <w:keepNext/>
      <w:spacing w:before="240" w:after="60"/>
      <w:outlineLvl w:val="3"/>
    </w:pPr>
    <w:rPr>
      <w:rFonts w:ascii="Calibri" w:hAnsi="Calibri"/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551A9A"/>
    <w:pPr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51A9A"/>
    <w:rPr>
      <w:rFonts w:asciiTheme="majorHAnsi" w:eastAsiaTheme="majorEastAsia" w:hAnsiTheme="majorHAnsi" w:cstheme="majorBidi"/>
      <w:b/>
      <w:color w:val="4F81BD" w:themeColor="accent1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551A9A"/>
    <w:rPr>
      <w:rFonts w:ascii="Calibri" w:eastAsia="Times New Roman" w:hAnsi="Calibri" w:cs="Times New Roman"/>
      <w:b/>
      <w:bCs/>
      <w:color w:val="000000"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551A9A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en-US"/>
    </w:rPr>
  </w:style>
  <w:style w:type="paragraph" w:styleId="BodyText">
    <w:name w:val="Body Text"/>
    <w:basedOn w:val="Normal"/>
    <w:link w:val="BodyTextChar"/>
    <w:rsid w:val="00551A9A"/>
    <w:rPr>
      <w:sz w:val="26"/>
      <w:szCs w:val="28"/>
    </w:rPr>
  </w:style>
  <w:style w:type="character" w:customStyle="1" w:styleId="BodyTextChar">
    <w:name w:val="Body Text Char"/>
    <w:basedOn w:val="DefaultParagraphFont"/>
    <w:link w:val="BodyText"/>
    <w:rsid w:val="00551A9A"/>
    <w:rPr>
      <w:rFonts w:ascii=".VnTime" w:eastAsia="Times New Roman" w:hAnsi=".VnTime" w:cs="Times New Roman"/>
      <w:bCs/>
      <w:color w:val="000000"/>
      <w:sz w:val="26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973</Characters>
  <Application>Microsoft Office Word</Application>
  <DocSecurity>0</DocSecurity>
  <Lines>8</Lines>
  <Paragraphs>2</Paragraphs>
  <ScaleCrop>false</ScaleCrop>
  <Company>Microsoft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vanhang</dc:creator>
  <cp:lastModifiedBy>quynd</cp:lastModifiedBy>
  <cp:revision>3</cp:revision>
  <dcterms:created xsi:type="dcterms:W3CDTF">2015-12-08T02:53:00Z</dcterms:created>
  <dcterms:modified xsi:type="dcterms:W3CDTF">2015-12-09T08:31:00Z</dcterms:modified>
</cp:coreProperties>
</file>